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6B" w:rsidRPr="006E1F9E" w:rsidRDefault="006E1F9E">
      <w:pPr>
        <w:rPr>
          <w:rFonts w:asciiTheme="majorEastAsia" w:eastAsiaTheme="majorEastAsia" w:hAnsiTheme="majorEastAsia"/>
          <w:sz w:val="18"/>
          <w:szCs w:val="18"/>
        </w:rPr>
      </w:pPr>
      <w:r w:rsidRPr="006E1F9E">
        <w:rPr>
          <w:rFonts w:asciiTheme="majorEastAsia" w:eastAsiaTheme="majorEastAsia" w:hAnsiTheme="majorEastAsia" w:hint="eastAsia"/>
          <w:sz w:val="20"/>
          <w:szCs w:val="18"/>
        </w:rPr>
        <w:t>別紙（社会福祉施設等における防犯</w:t>
      </w:r>
      <w:r w:rsidRPr="006E1F9E">
        <w:rPr>
          <w:rFonts w:asciiTheme="majorEastAsia" w:eastAsiaTheme="majorEastAsia" w:hAnsiTheme="majorEastAsia"/>
          <w:sz w:val="20"/>
          <w:szCs w:val="18"/>
        </w:rPr>
        <w:t>点検</w:t>
      </w:r>
      <w:r w:rsidRPr="006E1F9E">
        <w:rPr>
          <w:rFonts w:asciiTheme="majorEastAsia" w:eastAsiaTheme="majorEastAsia" w:hAnsiTheme="majorEastAsia" w:hint="eastAsia"/>
          <w:sz w:val="20"/>
          <w:szCs w:val="18"/>
        </w:rPr>
        <w:t>項目）</w:t>
      </w:r>
    </w:p>
    <w:p w:rsidR="006E1F9E" w:rsidRDefault="006E1F9E" w:rsidP="006E1F9E">
      <w:pPr>
        <w:pStyle w:val="a4"/>
        <w:numPr>
          <w:ilvl w:val="0"/>
          <w:numId w:val="1"/>
        </w:numPr>
        <w:ind w:leftChars="0"/>
        <w:rPr>
          <w:rFonts w:asciiTheme="majorEastAsia" w:eastAsiaTheme="majorEastAsia" w:hAnsiTheme="majorEastAsia"/>
          <w:sz w:val="18"/>
          <w:szCs w:val="18"/>
        </w:rPr>
      </w:pPr>
      <w:r w:rsidRPr="006E1F9E">
        <w:rPr>
          <w:rFonts w:asciiTheme="majorEastAsia" w:eastAsiaTheme="majorEastAsia" w:hAnsiTheme="majorEastAsia" w:hint="eastAsia"/>
          <w:sz w:val="18"/>
          <w:szCs w:val="18"/>
        </w:rPr>
        <w:t>本</w:t>
      </w:r>
      <w:r w:rsidRPr="006E1F9E">
        <w:rPr>
          <w:rFonts w:asciiTheme="majorEastAsia" w:eastAsiaTheme="majorEastAsia" w:hAnsiTheme="majorEastAsia"/>
          <w:sz w:val="18"/>
          <w:szCs w:val="18"/>
        </w:rPr>
        <w:t>シートは、外部からの不審者の</w:t>
      </w:r>
      <w:r w:rsidRPr="006E1F9E">
        <w:rPr>
          <w:rFonts w:asciiTheme="majorEastAsia" w:eastAsiaTheme="majorEastAsia" w:hAnsiTheme="majorEastAsia" w:hint="eastAsia"/>
          <w:sz w:val="18"/>
          <w:szCs w:val="18"/>
        </w:rPr>
        <w:t>侵入</w:t>
      </w:r>
      <w:r w:rsidRPr="006E1F9E">
        <w:rPr>
          <w:rFonts w:asciiTheme="majorEastAsia" w:eastAsiaTheme="majorEastAsia" w:hAnsiTheme="majorEastAsia"/>
          <w:sz w:val="18"/>
          <w:szCs w:val="18"/>
        </w:rPr>
        <w:t>に対する危機対策の観点から、防犯に係る安全確保に必要と考えられる点検項目を整理</w:t>
      </w:r>
      <w:r w:rsidRPr="006E1F9E">
        <w:rPr>
          <w:rFonts w:asciiTheme="majorEastAsia" w:eastAsiaTheme="majorEastAsia" w:hAnsiTheme="majorEastAsia" w:hint="eastAsia"/>
          <w:sz w:val="18"/>
          <w:szCs w:val="18"/>
        </w:rPr>
        <w:t>したもので、施設等</w:t>
      </w:r>
      <w:r w:rsidRPr="006E1F9E">
        <w:rPr>
          <w:rFonts w:asciiTheme="majorEastAsia" w:eastAsiaTheme="majorEastAsia" w:hAnsiTheme="majorEastAsia"/>
          <w:sz w:val="18"/>
          <w:szCs w:val="18"/>
        </w:rPr>
        <w:t>自らが防犯に係る取組を定期的に点検する</w:t>
      </w:r>
    </w:p>
    <w:p w:rsidR="006E1F9E" w:rsidRDefault="006E1F9E" w:rsidP="006E1F9E">
      <w:pPr>
        <w:ind w:firstLineChars="100" w:firstLine="180"/>
        <w:rPr>
          <w:rFonts w:asciiTheme="majorEastAsia" w:eastAsiaTheme="majorEastAsia" w:hAnsiTheme="majorEastAsia"/>
          <w:sz w:val="18"/>
          <w:szCs w:val="18"/>
        </w:rPr>
      </w:pPr>
      <w:r w:rsidRPr="006E1F9E">
        <w:rPr>
          <w:rFonts w:asciiTheme="majorEastAsia" w:eastAsiaTheme="majorEastAsia" w:hAnsiTheme="majorEastAsia"/>
          <w:sz w:val="18"/>
          <w:szCs w:val="18"/>
        </w:rPr>
        <w:t>ことで防犯の</w:t>
      </w:r>
      <w:r w:rsidRPr="006E1F9E">
        <w:rPr>
          <w:rFonts w:asciiTheme="majorEastAsia" w:eastAsiaTheme="majorEastAsia" w:hAnsiTheme="majorEastAsia" w:hint="eastAsia"/>
          <w:sz w:val="18"/>
          <w:szCs w:val="18"/>
        </w:rPr>
        <w:t>意識</w:t>
      </w:r>
      <w:r w:rsidRPr="006E1F9E">
        <w:rPr>
          <w:rFonts w:asciiTheme="majorEastAsia" w:eastAsiaTheme="majorEastAsia" w:hAnsiTheme="majorEastAsia"/>
          <w:sz w:val="18"/>
          <w:szCs w:val="18"/>
        </w:rPr>
        <w:t>を高めるとともに、職員間で共有することを目的として作成しています。</w:t>
      </w:r>
    </w:p>
    <w:p w:rsidR="006E1F9E" w:rsidRDefault="006E1F9E" w:rsidP="006E1F9E">
      <w:pPr>
        <w:pStyle w:val="a4"/>
        <w:numPr>
          <w:ilvl w:val="0"/>
          <w:numId w:val="1"/>
        </w:numPr>
        <w:ind w:leftChars="0"/>
        <w:rPr>
          <w:rFonts w:asciiTheme="majorEastAsia" w:eastAsiaTheme="majorEastAsia" w:hAnsiTheme="majorEastAsia"/>
          <w:sz w:val="18"/>
          <w:szCs w:val="18"/>
        </w:rPr>
      </w:pPr>
      <w:r>
        <w:rPr>
          <w:rFonts w:asciiTheme="majorEastAsia" w:eastAsiaTheme="majorEastAsia" w:hAnsiTheme="majorEastAsia"/>
          <w:sz w:val="18"/>
          <w:szCs w:val="18"/>
        </w:rPr>
        <w:t>全ての社会福祉施設等が全項目を実施しなければならないものではなく、施設等の実態に応じて点検項目を追加・</w:t>
      </w:r>
      <w:r>
        <w:rPr>
          <w:rFonts w:asciiTheme="majorEastAsia" w:eastAsiaTheme="majorEastAsia" w:hAnsiTheme="majorEastAsia" w:hint="eastAsia"/>
          <w:sz w:val="18"/>
          <w:szCs w:val="18"/>
        </w:rPr>
        <w:t>変更</w:t>
      </w:r>
      <w:r>
        <w:rPr>
          <w:rFonts w:asciiTheme="majorEastAsia" w:eastAsiaTheme="majorEastAsia" w:hAnsiTheme="majorEastAsia"/>
          <w:sz w:val="18"/>
          <w:szCs w:val="18"/>
        </w:rPr>
        <w:t>するなどし、</w:t>
      </w:r>
      <w:r>
        <w:rPr>
          <w:rFonts w:asciiTheme="majorEastAsia" w:eastAsiaTheme="majorEastAsia" w:hAnsiTheme="majorEastAsia" w:hint="eastAsia"/>
          <w:sz w:val="18"/>
          <w:szCs w:val="18"/>
        </w:rPr>
        <w:t>職員</w:t>
      </w:r>
      <w:r>
        <w:rPr>
          <w:rFonts w:asciiTheme="majorEastAsia" w:eastAsiaTheme="majorEastAsia" w:hAnsiTheme="majorEastAsia"/>
          <w:sz w:val="18"/>
          <w:szCs w:val="18"/>
        </w:rPr>
        <w:t>等への配付や研修資料として活用するなど</w:t>
      </w:r>
      <w:r>
        <w:rPr>
          <w:rFonts w:asciiTheme="majorEastAsia" w:eastAsiaTheme="majorEastAsia" w:hAnsiTheme="majorEastAsia" w:hint="eastAsia"/>
          <w:sz w:val="18"/>
          <w:szCs w:val="18"/>
        </w:rPr>
        <w:t>、</w:t>
      </w:r>
      <w:r>
        <w:rPr>
          <w:rFonts w:asciiTheme="majorEastAsia" w:eastAsiaTheme="majorEastAsia" w:hAnsiTheme="majorEastAsia"/>
          <w:sz w:val="18"/>
          <w:szCs w:val="18"/>
        </w:rPr>
        <w:t>実際の</w:t>
      </w:r>
    </w:p>
    <w:p w:rsidR="006E1F9E" w:rsidRPr="006E1F9E" w:rsidRDefault="006E1F9E" w:rsidP="006E1F9E">
      <w:pPr>
        <w:ind w:firstLineChars="100" w:firstLine="180"/>
        <w:rPr>
          <w:rFonts w:asciiTheme="majorEastAsia" w:eastAsiaTheme="majorEastAsia" w:hAnsiTheme="majorEastAsia"/>
          <w:sz w:val="18"/>
          <w:szCs w:val="18"/>
        </w:rPr>
      </w:pPr>
      <w:r w:rsidRPr="006E1F9E">
        <w:rPr>
          <w:rFonts w:asciiTheme="majorEastAsia" w:eastAsiaTheme="majorEastAsia" w:hAnsiTheme="majorEastAsia" w:hint="eastAsia"/>
          <w:sz w:val="18"/>
          <w:szCs w:val="18"/>
        </w:rPr>
        <w:t>対策</w:t>
      </w:r>
      <w:r w:rsidRPr="006E1F9E">
        <w:rPr>
          <w:rFonts w:asciiTheme="majorEastAsia" w:eastAsiaTheme="majorEastAsia" w:hAnsiTheme="majorEastAsia"/>
          <w:sz w:val="18"/>
          <w:szCs w:val="18"/>
        </w:rPr>
        <w:t>を検討</w:t>
      </w:r>
      <w:r w:rsidRPr="006E1F9E">
        <w:rPr>
          <w:rFonts w:asciiTheme="majorEastAsia" w:eastAsiaTheme="majorEastAsia" w:hAnsiTheme="majorEastAsia" w:hint="eastAsia"/>
          <w:sz w:val="18"/>
          <w:szCs w:val="18"/>
        </w:rPr>
        <w:t>・実施</w:t>
      </w:r>
      <w:r w:rsidRPr="006E1F9E">
        <w:rPr>
          <w:rFonts w:asciiTheme="majorEastAsia" w:eastAsiaTheme="majorEastAsia" w:hAnsiTheme="majorEastAsia"/>
          <w:sz w:val="18"/>
          <w:szCs w:val="18"/>
        </w:rPr>
        <w:t>してください。</w:t>
      </w:r>
    </w:p>
    <w:p w:rsidR="006E1F9E" w:rsidRDefault="006E1F9E" w:rsidP="006E1F9E">
      <w:pPr>
        <w:pStyle w:val="a4"/>
        <w:numPr>
          <w:ilvl w:val="0"/>
          <w:numId w:val="1"/>
        </w:numPr>
        <w:ind w:leftChars="0"/>
        <w:rPr>
          <w:rFonts w:asciiTheme="majorEastAsia" w:eastAsiaTheme="majorEastAsia" w:hAnsiTheme="majorEastAsia"/>
          <w:sz w:val="18"/>
          <w:szCs w:val="18"/>
        </w:rPr>
      </w:pPr>
      <w:r>
        <w:rPr>
          <w:rFonts w:asciiTheme="majorEastAsia" w:eastAsiaTheme="majorEastAsia" w:hAnsiTheme="majorEastAsia"/>
          <w:sz w:val="18"/>
          <w:szCs w:val="18"/>
        </w:rPr>
        <w:t>なお、防犯対策を行うに当たっては、利用者</w:t>
      </w:r>
      <w:r>
        <w:rPr>
          <w:rFonts w:asciiTheme="majorEastAsia" w:eastAsiaTheme="majorEastAsia" w:hAnsiTheme="majorEastAsia" w:hint="eastAsia"/>
          <w:sz w:val="18"/>
          <w:szCs w:val="18"/>
        </w:rPr>
        <w:t>の</w:t>
      </w:r>
      <w:r>
        <w:rPr>
          <w:rFonts w:asciiTheme="majorEastAsia" w:eastAsiaTheme="majorEastAsia" w:hAnsiTheme="majorEastAsia"/>
          <w:sz w:val="18"/>
          <w:szCs w:val="18"/>
        </w:rPr>
        <w:t>自由を不当</w:t>
      </w:r>
      <w:r>
        <w:rPr>
          <w:rFonts w:asciiTheme="majorEastAsia" w:eastAsiaTheme="majorEastAsia" w:hAnsiTheme="majorEastAsia" w:hint="eastAsia"/>
          <w:sz w:val="18"/>
          <w:szCs w:val="18"/>
        </w:rPr>
        <w:t>に</w:t>
      </w:r>
      <w:r>
        <w:rPr>
          <w:rFonts w:asciiTheme="majorEastAsia" w:eastAsiaTheme="majorEastAsia" w:hAnsiTheme="majorEastAsia"/>
          <w:sz w:val="18"/>
          <w:szCs w:val="18"/>
        </w:rPr>
        <w:t>制限した</w:t>
      </w:r>
      <w:r>
        <w:rPr>
          <w:rFonts w:asciiTheme="majorEastAsia" w:eastAsiaTheme="majorEastAsia" w:hAnsiTheme="majorEastAsia" w:hint="eastAsia"/>
          <w:sz w:val="18"/>
          <w:szCs w:val="18"/>
        </w:rPr>
        <w:t>り、</w:t>
      </w:r>
      <w:r>
        <w:rPr>
          <w:rFonts w:asciiTheme="majorEastAsia" w:eastAsiaTheme="majorEastAsia" w:hAnsiTheme="majorEastAsia"/>
          <w:sz w:val="18"/>
          <w:szCs w:val="18"/>
        </w:rPr>
        <w:t>災害発生時の避難に支障が出たりすることがないよう留意してください。</w:t>
      </w:r>
    </w:p>
    <w:tbl>
      <w:tblPr>
        <w:tblStyle w:val="a3"/>
        <w:tblpPr w:leftFromText="142" w:rightFromText="142" w:vertAnchor="page" w:horzAnchor="margin" w:tblpY="2667"/>
        <w:tblW w:w="0" w:type="auto"/>
        <w:tblLook w:val="04A0" w:firstRow="1" w:lastRow="0" w:firstColumn="1" w:lastColumn="0" w:noHBand="0" w:noVBand="1"/>
      </w:tblPr>
      <w:tblGrid>
        <w:gridCol w:w="1838"/>
        <w:gridCol w:w="11624"/>
        <w:gridCol w:w="642"/>
        <w:gridCol w:w="321"/>
        <w:gridCol w:w="321"/>
        <w:gridCol w:w="642"/>
      </w:tblGrid>
      <w:tr w:rsidR="006E1F9E" w:rsidTr="0026055E">
        <w:tc>
          <w:tcPr>
            <w:tcW w:w="1838" w:type="dxa"/>
          </w:tcPr>
          <w:p w:rsidR="006E1F9E" w:rsidRPr="006E1F9E" w:rsidRDefault="006E1F9E" w:rsidP="006E1F9E">
            <w:pPr>
              <w:ind w:left="180" w:hangingChars="100" w:hanging="180"/>
              <w:jc w:val="center"/>
              <w:rPr>
                <w:sz w:val="18"/>
              </w:rPr>
            </w:pPr>
            <w:r w:rsidRPr="006E1F9E">
              <w:rPr>
                <w:rFonts w:hint="eastAsia"/>
                <w:sz w:val="18"/>
              </w:rPr>
              <w:t>点</w:t>
            </w:r>
            <w:r>
              <w:rPr>
                <w:rFonts w:hint="eastAsia"/>
                <w:sz w:val="18"/>
              </w:rPr>
              <w:t xml:space="preserve">　</w:t>
            </w:r>
            <w:r w:rsidRPr="006E1F9E">
              <w:rPr>
                <w:rFonts w:hint="eastAsia"/>
                <w:sz w:val="18"/>
              </w:rPr>
              <w:t>検　項</w:t>
            </w:r>
            <w:r>
              <w:rPr>
                <w:rFonts w:hint="eastAsia"/>
                <w:sz w:val="18"/>
              </w:rPr>
              <w:t xml:space="preserve">　</w:t>
            </w:r>
            <w:r w:rsidRPr="006E1F9E">
              <w:rPr>
                <w:rFonts w:hint="eastAsia"/>
                <w:sz w:val="18"/>
              </w:rPr>
              <w:t>目</w:t>
            </w:r>
          </w:p>
        </w:tc>
        <w:tc>
          <w:tcPr>
            <w:tcW w:w="11624" w:type="dxa"/>
          </w:tcPr>
          <w:p w:rsidR="006E1F9E" w:rsidRPr="006E1F9E" w:rsidRDefault="006E1F9E" w:rsidP="006E1F9E">
            <w:pPr>
              <w:jc w:val="center"/>
              <w:rPr>
                <w:sz w:val="18"/>
              </w:rPr>
            </w:pPr>
            <w:r w:rsidRPr="006E1F9E">
              <w:rPr>
                <w:rFonts w:hint="eastAsia"/>
                <w:sz w:val="18"/>
              </w:rPr>
              <w:t>点　検　事　項</w:t>
            </w:r>
          </w:p>
        </w:tc>
        <w:tc>
          <w:tcPr>
            <w:tcW w:w="1926" w:type="dxa"/>
            <w:gridSpan w:val="4"/>
          </w:tcPr>
          <w:p w:rsidR="006E1F9E" w:rsidRPr="006E1F9E" w:rsidRDefault="006E1F9E" w:rsidP="006E1F9E">
            <w:pPr>
              <w:jc w:val="center"/>
              <w:rPr>
                <w:sz w:val="18"/>
              </w:rPr>
            </w:pPr>
            <w:r w:rsidRPr="006E1F9E">
              <w:rPr>
                <w:rFonts w:hint="eastAsia"/>
                <w:sz w:val="18"/>
              </w:rPr>
              <w:t>点　検　結　果</w:t>
            </w:r>
          </w:p>
        </w:tc>
      </w:tr>
      <w:tr w:rsidR="007A112E" w:rsidTr="0026055E">
        <w:tc>
          <w:tcPr>
            <w:tcW w:w="1838" w:type="dxa"/>
            <w:vMerge w:val="restart"/>
          </w:tcPr>
          <w:p w:rsidR="007A112E" w:rsidRDefault="007A112E" w:rsidP="006E1F9E">
            <w:pPr>
              <w:rPr>
                <w:sz w:val="16"/>
              </w:rPr>
            </w:pPr>
            <w:r w:rsidRPr="007A112E">
              <w:rPr>
                <w:rFonts w:hint="eastAsia"/>
                <w:sz w:val="16"/>
              </w:rPr>
              <w:t>１</w:t>
            </w:r>
            <w:r w:rsidRPr="007A112E">
              <w:rPr>
                <w:sz w:val="16"/>
              </w:rPr>
              <w:t xml:space="preserve">　</w:t>
            </w:r>
            <w:r w:rsidRPr="007A112E">
              <w:rPr>
                <w:rFonts w:hint="eastAsia"/>
                <w:sz w:val="16"/>
              </w:rPr>
              <w:t>日常</w:t>
            </w:r>
            <w:r w:rsidRPr="007A112E">
              <w:rPr>
                <w:sz w:val="16"/>
              </w:rPr>
              <w:t>の対応</w:t>
            </w:r>
          </w:p>
          <w:p w:rsidR="007A112E" w:rsidRPr="007A112E" w:rsidRDefault="007A112E" w:rsidP="00BD34FD">
            <w:pPr>
              <w:rPr>
                <w:rFonts w:asciiTheme="minorEastAsia" w:hAnsiTheme="minorEastAsia"/>
                <w:sz w:val="16"/>
              </w:rPr>
            </w:pPr>
            <w:r>
              <w:rPr>
                <w:rFonts w:ascii="ＭＳ 明朝" w:eastAsia="ＭＳ 明朝" w:hAnsi="ＭＳ 明朝"/>
                <w:sz w:val="16"/>
              </w:rPr>
              <w:t>(1)</w:t>
            </w:r>
            <w:r w:rsidRPr="007A112E">
              <w:rPr>
                <w:rFonts w:asciiTheme="minorEastAsia" w:hAnsiTheme="minorEastAsia" w:hint="eastAsia"/>
                <w:sz w:val="16"/>
              </w:rPr>
              <w:t>所内</w:t>
            </w:r>
            <w:r w:rsidRPr="007A112E">
              <w:rPr>
                <w:rFonts w:asciiTheme="minorEastAsia" w:hAnsiTheme="minorEastAsia"/>
                <w:sz w:val="16"/>
              </w:rPr>
              <w:t>体制と職員の共通理解</w:t>
            </w:r>
          </w:p>
        </w:tc>
        <w:tc>
          <w:tcPr>
            <w:tcW w:w="11624" w:type="dxa"/>
          </w:tcPr>
          <w:p w:rsidR="007A112E" w:rsidRDefault="007A112E" w:rsidP="006E1F9E">
            <w:pPr>
              <w:rPr>
                <w:rFonts w:ascii="ＭＳ 明朝" w:eastAsia="ＭＳ 明朝" w:hAnsi="ＭＳ 明朝"/>
                <w:sz w:val="16"/>
              </w:rPr>
            </w:pPr>
            <w:r>
              <w:rPr>
                <w:rFonts w:ascii="ＭＳ 明朝" w:eastAsia="ＭＳ 明朝" w:hAnsi="ＭＳ 明朝"/>
                <w:sz w:val="16"/>
              </w:rPr>
              <w:t>ア　不審者への対処や、利用者で体力のない人・身体の不自由な人・心身の状況から避難に援助が必要な人の避難のあり方など、利用者の安全や職員（嘱託の</w:t>
            </w:r>
          </w:p>
          <w:p w:rsidR="007A112E" w:rsidRDefault="007A112E" w:rsidP="006E1F9E">
            <w:pPr>
              <w:ind w:firstLineChars="100" w:firstLine="160"/>
              <w:rPr>
                <w:rFonts w:ascii="ＭＳ 明朝" w:eastAsia="ＭＳ 明朝" w:hAnsi="ＭＳ 明朝"/>
                <w:sz w:val="16"/>
              </w:rPr>
            </w:pPr>
            <w:r>
              <w:rPr>
                <w:rFonts w:ascii="ＭＳ 明朝" w:eastAsia="ＭＳ 明朝" w:hAnsi="ＭＳ 明朝"/>
                <w:sz w:val="16"/>
              </w:rPr>
              <w:t>警備員等を含む。以下同じ。）の護身を含め、防犯に係る安全確保に関し、職員会議等で取り上げる等により、企図的な侵入を含めた様々なリスクに関する</w:t>
            </w:r>
          </w:p>
          <w:p w:rsidR="007A112E" w:rsidRDefault="007A112E" w:rsidP="006E1F9E">
            <w:pPr>
              <w:ind w:firstLineChars="100" w:firstLine="160"/>
            </w:pPr>
            <w:r>
              <w:rPr>
                <w:rFonts w:ascii="ＭＳ 明朝" w:eastAsia="ＭＳ 明朝" w:hAnsi="ＭＳ 明朝"/>
                <w:sz w:val="16"/>
              </w:rPr>
              <w:t>職員の共通理解を図っているか。</w:t>
            </w:r>
          </w:p>
        </w:tc>
        <w:tc>
          <w:tcPr>
            <w:tcW w:w="963" w:type="dxa"/>
            <w:gridSpan w:val="2"/>
          </w:tcPr>
          <w:p w:rsidR="007A112E"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7A112E"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Pr="006E1F9E" w:rsidRDefault="00140013" w:rsidP="00140013">
            <w:r>
              <w:rPr>
                <w:rFonts w:ascii="ＭＳ 明朝" w:eastAsia="ＭＳ 明朝" w:hAnsi="ＭＳ 明朝"/>
                <w:sz w:val="16"/>
              </w:rPr>
              <w:t>イ　防犯に係る安全確保に関する責任者を指定するなど、職員の役割分担を明確にし、協力体制の下、安全の確保に当たっているか。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sz w:val="16"/>
              </w:rPr>
            </w:pPr>
            <w:r w:rsidRPr="006E1F9E">
              <w:rPr>
                <w:rFonts w:hint="eastAsia"/>
                <w:sz w:val="16"/>
              </w:rPr>
              <w:t>ウ</w:t>
            </w:r>
            <w:r>
              <w:rPr>
                <w:rFonts w:hint="eastAsia"/>
                <w:sz w:val="16"/>
              </w:rPr>
              <w:t xml:space="preserve">　来訪者</w:t>
            </w:r>
            <w:r>
              <w:rPr>
                <w:sz w:val="16"/>
              </w:rPr>
              <w:t>用の入口・受付を明示し、外部からの人の出入りを確認しているか。</w:t>
            </w:r>
          </w:p>
          <w:p w:rsidR="00140013" w:rsidRDefault="00140013" w:rsidP="00140013">
            <w:pPr>
              <w:rPr>
                <w:sz w:val="16"/>
              </w:rPr>
            </w:pPr>
            <w:r>
              <w:rPr>
                <w:rFonts w:hint="eastAsia"/>
                <w:sz w:val="16"/>
              </w:rPr>
              <w:t xml:space="preserve">　</w:t>
            </w:r>
            <w:r>
              <w:rPr>
                <w:sz w:val="16"/>
              </w:rPr>
              <w:t xml:space="preserve">　また、外部からの人の出入りができる場所と立入</w:t>
            </w:r>
            <w:r>
              <w:rPr>
                <w:rFonts w:hint="eastAsia"/>
                <w:sz w:val="16"/>
              </w:rPr>
              <w:t>り</w:t>
            </w:r>
            <w:r>
              <w:rPr>
                <w:sz w:val="16"/>
              </w:rPr>
              <w:t>を</w:t>
            </w:r>
            <w:r>
              <w:rPr>
                <w:rFonts w:hint="eastAsia"/>
                <w:sz w:val="16"/>
              </w:rPr>
              <w:t>禁じる場所</w:t>
            </w:r>
            <w:r>
              <w:rPr>
                <w:sz w:val="16"/>
              </w:rPr>
              <w:t>とを区分けしたり、各出入口の</w:t>
            </w:r>
            <w:r>
              <w:rPr>
                <w:rFonts w:hint="eastAsia"/>
                <w:sz w:val="16"/>
              </w:rPr>
              <w:t>開錠</w:t>
            </w:r>
            <w:r>
              <w:rPr>
                <w:sz w:val="16"/>
              </w:rPr>
              <w:t>時間等</w:t>
            </w:r>
            <w:r>
              <w:rPr>
                <w:rFonts w:hint="eastAsia"/>
                <w:sz w:val="16"/>
              </w:rPr>
              <w:t>を</w:t>
            </w:r>
            <w:r>
              <w:rPr>
                <w:sz w:val="16"/>
              </w:rPr>
              <w:t>整理した上で施設内に掲示したり、非常口</w:t>
            </w:r>
          </w:p>
          <w:p w:rsidR="00140013" w:rsidRPr="007A112E" w:rsidRDefault="00140013" w:rsidP="00140013">
            <w:pPr>
              <w:ind w:firstLineChars="100" w:firstLine="160"/>
            </w:pPr>
            <w:r>
              <w:rPr>
                <w:sz w:val="16"/>
              </w:rPr>
              <w:t>の鍵を内側からしか開けられなくしたりするなどの工夫をしているか。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エ　職員が顔写真入りの身分証を首からかけたり、来訪者に来訪者証やリボンその他を身につけるよう依頼したりする等により、利用者・職員とそれ以外の</w:t>
            </w:r>
          </w:p>
          <w:p w:rsidR="00140013" w:rsidRDefault="00140013" w:rsidP="00140013">
            <w:pPr>
              <w:ind w:firstLineChars="100" w:firstLine="160"/>
            </w:pPr>
            <w:r>
              <w:rPr>
                <w:rFonts w:ascii="ＭＳ 明朝" w:eastAsia="ＭＳ 明朝" w:hAnsi="ＭＳ 明朝"/>
                <w:sz w:val="16"/>
              </w:rPr>
              <w:t>人を容易に区別できるようにしているか。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r>
              <w:rPr>
                <w:rFonts w:ascii="ＭＳ 明朝" w:eastAsia="ＭＳ 明朝" w:hAnsi="ＭＳ 明朝"/>
                <w:sz w:val="16"/>
              </w:rPr>
              <w:t>オ　来訪者に「どこへ行かれますか？」「何かお手伝いしましょうか？」といった声かけをすることとし、実践しているか。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r>
              <w:rPr>
                <w:rFonts w:ascii="ＭＳ 明朝" w:eastAsia="ＭＳ 明朝" w:hAnsi="ＭＳ 明朝"/>
                <w:sz w:val="16"/>
              </w:rPr>
              <w:t xml:space="preserve">カ　</w:t>
            </w:r>
            <w:r w:rsidRPr="00E929F8">
              <w:rPr>
                <w:rFonts w:ascii="ＭＳ 明朝" w:eastAsia="ＭＳ 明朝" w:hAnsi="ＭＳ 明朝"/>
                <w:sz w:val="16"/>
              </w:rPr>
              <w:t>夜間の出入口は限られた場</w:t>
            </w:r>
            <w:r>
              <w:rPr>
                <w:rFonts w:ascii="ＭＳ 明朝" w:eastAsia="ＭＳ 明朝" w:hAnsi="ＭＳ 明朝"/>
                <w:sz w:val="16"/>
              </w:rPr>
              <w:t>所とし、警備員室等の前を通るような動線となっているか。</w:t>
            </w:r>
          </w:p>
        </w:tc>
        <w:tc>
          <w:tcPr>
            <w:tcW w:w="642" w:type="dxa"/>
          </w:tcPr>
          <w:p w:rsidR="00140013" w:rsidRPr="00140013" w:rsidRDefault="00140013" w:rsidP="00140013">
            <w:pPr>
              <w:jc w:val="center"/>
              <w:rPr>
                <w:sz w:val="16"/>
              </w:rPr>
            </w:pPr>
            <w:r w:rsidRPr="00BD34FD">
              <w:rPr>
                <w:rFonts w:hint="eastAsia"/>
                <w:sz w:val="14"/>
              </w:rPr>
              <w:t>い</w:t>
            </w:r>
            <w:r w:rsidR="00BD34FD">
              <w:rPr>
                <w:rFonts w:hint="eastAsia"/>
                <w:sz w:val="14"/>
              </w:rPr>
              <w:t xml:space="preserve"> </w:t>
            </w:r>
            <w:r w:rsidRPr="00BD34FD">
              <w:rPr>
                <w:rFonts w:hint="eastAsia"/>
                <w:sz w:val="14"/>
              </w:rPr>
              <w:t>る</w:t>
            </w:r>
          </w:p>
        </w:tc>
        <w:tc>
          <w:tcPr>
            <w:tcW w:w="642" w:type="dxa"/>
            <w:gridSpan w:val="2"/>
          </w:tcPr>
          <w:p w:rsidR="00140013" w:rsidRPr="00140013" w:rsidRDefault="00140013" w:rsidP="00140013">
            <w:pPr>
              <w:jc w:val="center"/>
              <w:rPr>
                <w:sz w:val="14"/>
              </w:rPr>
            </w:pPr>
            <w:r w:rsidRPr="00140013">
              <w:rPr>
                <w:rFonts w:hint="eastAsia"/>
                <w:sz w:val="14"/>
              </w:rPr>
              <w:t>いない</w:t>
            </w:r>
          </w:p>
        </w:tc>
        <w:tc>
          <w:tcPr>
            <w:tcW w:w="642" w:type="dxa"/>
          </w:tcPr>
          <w:p w:rsidR="00140013" w:rsidRPr="00140013" w:rsidRDefault="00140013" w:rsidP="00140013">
            <w:pPr>
              <w:jc w:val="center"/>
              <w:rPr>
                <w:sz w:val="14"/>
              </w:rPr>
            </w:pPr>
            <w:r w:rsidRPr="00140013">
              <w:rPr>
                <w:rFonts w:hint="eastAsia"/>
                <w:sz w:val="10"/>
              </w:rPr>
              <w:t>該当</w:t>
            </w:r>
            <w:r w:rsidRPr="00140013">
              <w:rPr>
                <w:sz w:val="10"/>
              </w:rPr>
              <w:t>なし</w:t>
            </w:r>
          </w:p>
        </w:tc>
      </w:tr>
      <w:tr w:rsidR="00140013" w:rsidTr="0026055E">
        <w:tc>
          <w:tcPr>
            <w:tcW w:w="1838" w:type="dxa"/>
            <w:vMerge/>
          </w:tcPr>
          <w:p w:rsidR="00140013" w:rsidRDefault="00140013" w:rsidP="00140013"/>
        </w:tc>
        <w:tc>
          <w:tcPr>
            <w:tcW w:w="11624" w:type="dxa"/>
          </w:tcPr>
          <w:p w:rsidR="00140013" w:rsidRDefault="00140013" w:rsidP="00140013">
            <w:r>
              <w:rPr>
                <w:rFonts w:ascii="ＭＳ 明朝" w:eastAsia="ＭＳ 明朝" w:hAnsi="ＭＳ 明朝"/>
                <w:sz w:val="16"/>
              </w:rPr>
              <w:t>キ　来訪者の予定について、朝会などで職員間に情報提供したり、対応する予定の職員に確認したりしているか。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ク　職員等に対する危機管理意識を高めるための研修や教育に努めるとともに、必要に応じ、警察や警備会社、防犯コンサルティング会社等の協力も得つつ、</w:t>
            </w:r>
          </w:p>
          <w:p w:rsidR="00140013" w:rsidRDefault="00140013" w:rsidP="00140013">
            <w:pPr>
              <w:ind w:firstLineChars="100" w:firstLine="160"/>
              <w:rPr>
                <w:rFonts w:ascii="ＭＳ 明朝" w:eastAsia="ＭＳ 明朝" w:hAnsi="ＭＳ 明朝"/>
                <w:sz w:val="16"/>
              </w:rPr>
            </w:pPr>
            <w:r>
              <w:rPr>
                <w:rFonts w:ascii="ＭＳ 明朝" w:eastAsia="ＭＳ 明朝" w:hAnsi="ＭＳ 明朝"/>
                <w:sz w:val="16"/>
              </w:rPr>
              <w:t>防犯講習や防犯訓練等を実施しているか。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ケ　通所時や夜間に加え、施設開放やイベント開催時など職員体制が手薄になりがちな場合の防犯に係る安全確保体制に留意しているか。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コ　万一の場合の避難経路や避難場所及び家族・関係機関等への連絡先・連絡方法（緊急連絡網）をあらかじめ定めておき、職員に周知しているか。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サ　「社会福祉施設等における危機発生時の連絡体制等について」（平成28年9月2日付福祉第2057号施運第573号子ども第1665号通知）に基づいた危機</w:t>
            </w:r>
          </w:p>
          <w:p w:rsidR="00140013" w:rsidRDefault="00140013" w:rsidP="00140013">
            <w:pPr>
              <w:ind w:firstLineChars="100" w:firstLine="160"/>
              <w:rPr>
                <w:rFonts w:ascii="ＭＳ 明朝" w:eastAsia="ＭＳ 明朝" w:hAnsi="ＭＳ 明朝"/>
                <w:sz w:val="16"/>
              </w:rPr>
            </w:pPr>
            <w:r>
              <w:rPr>
                <w:rFonts w:ascii="ＭＳ 明朝" w:eastAsia="ＭＳ 明朝" w:hAnsi="ＭＳ 明朝"/>
                <w:sz w:val="16"/>
              </w:rPr>
              <w:t>発生時の連絡体制等を把握し、職員に周知しているか。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シ　緊急事態発生時に、利用者に動揺を与えることなく職員間で情報を伝達できる「合言葉」をあらかじめ定めておき、職員に周知しているか。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val="restart"/>
          </w:tcPr>
          <w:p w:rsidR="00140013" w:rsidRPr="00BD34FD" w:rsidRDefault="00140013" w:rsidP="00BD34FD">
            <w:pPr>
              <w:rPr>
                <w:rFonts w:ascii="ＭＳ 明朝" w:eastAsia="ＭＳ 明朝" w:hAnsi="ＭＳ 明朝"/>
                <w:sz w:val="16"/>
              </w:rPr>
            </w:pPr>
            <w:r>
              <w:rPr>
                <w:rFonts w:ascii="ＭＳ 明朝" w:eastAsia="ＭＳ 明朝" w:hAnsi="ＭＳ 明朝"/>
                <w:sz w:val="16"/>
              </w:rPr>
              <w:t>(2)不審者情報に係る地域や関係機関等との連携</w:t>
            </w:r>
          </w:p>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hint="eastAsia"/>
                <w:sz w:val="16"/>
              </w:rPr>
              <w:t>ア</w:t>
            </w:r>
            <w:r>
              <w:rPr>
                <w:rFonts w:ascii="ＭＳ 明朝" w:eastAsia="ＭＳ 明朝" w:hAnsi="ＭＳ 明朝"/>
                <w:sz w:val="16"/>
              </w:rPr>
              <w:t xml:space="preserve">　市町村の施設</w:t>
            </w:r>
            <w:r>
              <w:rPr>
                <w:rFonts w:ascii="ＭＳ 明朝" w:eastAsia="ＭＳ 明朝" w:hAnsi="ＭＳ 明朝" w:hint="eastAsia"/>
                <w:sz w:val="16"/>
              </w:rPr>
              <w:t>・</w:t>
            </w:r>
            <w:r>
              <w:rPr>
                <w:rFonts w:ascii="ＭＳ 明朝" w:eastAsia="ＭＳ 明朝" w:hAnsi="ＭＳ 明朝"/>
                <w:sz w:val="16"/>
              </w:rPr>
              <w:t>事業所管課、警察署等関係機関や社会福祉協議会、民生委員・児童委員、町内会・防犯協会などの地域団体と日常から連絡を取るとと</w:t>
            </w:r>
            <w:r>
              <w:rPr>
                <w:rFonts w:ascii="ＭＳ 明朝" w:eastAsia="ＭＳ 明朝" w:hAnsi="ＭＳ 明朝" w:hint="eastAsia"/>
                <w:sz w:val="16"/>
              </w:rPr>
              <w:t>も</w:t>
            </w:r>
          </w:p>
          <w:p w:rsidR="00140013" w:rsidRDefault="00140013" w:rsidP="00140013">
            <w:pPr>
              <w:ind w:firstLineChars="100" w:firstLine="160"/>
              <w:rPr>
                <w:rFonts w:ascii="ＭＳ 明朝" w:eastAsia="ＭＳ 明朝" w:hAnsi="ＭＳ 明朝"/>
                <w:sz w:val="16"/>
              </w:rPr>
            </w:pPr>
            <w:r>
              <w:rPr>
                <w:rFonts w:ascii="ＭＳ 明朝" w:eastAsia="ＭＳ 明朝" w:hAnsi="ＭＳ 明朝" w:hint="eastAsia"/>
                <w:sz w:val="16"/>
              </w:rPr>
              <w:t>に、</w:t>
            </w:r>
            <w:r>
              <w:rPr>
                <w:rFonts w:ascii="ＭＳ 明朝" w:eastAsia="ＭＳ 明朝" w:hAnsi="ＭＳ 明朝"/>
                <w:sz w:val="16"/>
              </w:rPr>
              <w:t>関係先電話番号の共有化など、連携して連絡・情報交換・情報共有できる体制となっているか。</w:t>
            </w:r>
          </w:p>
          <w:p w:rsidR="00140013" w:rsidRDefault="00140013" w:rsidP="00140013">
            <w:pPr>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 xml:space="preserve">　また、共有した関係先電話番号は見やすい場所に掲示されているか。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イ　関係機関からの注意依頼文書を配布・掲示するなど施設等内で周知徹底しているか。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r w:rsidR="00140013" w:rsidTr="0026055E">
        <w:tc>
          <w:tcPr>
            <w:tcW w:w="1838" w:type="dxa"/>
            <w:vMerge/>
          </w:tcPr>
          <w:p w:rsidR="00140013" w:rsidRDefault="00140013" w:rsidP="00140013"/>
        </w:tc>
        <w:tc>
          <w:tcPr>
            <w:tcW w:w="11624" w:type="dxa"/>
          </w:tcPr>
          <w:p w:rsidR="00140013" w:rsidRDefault="00140013" w:rsidP="00140013">
            <w:pPr>
              <w:rPr>
                <w:rFonts w:ascii="ＭＳ 明朝" w:eastAsia="ＭＳ 明朝" w:hAnsi="ＭＳ 明朝"/>
                <w:sz w:val="16"/>
              </w:rPr>
            </w:pPr>
            <w:r>
              <w:rPr>
                <w:rFonts w:ascii="ＭＳ 明朝" w:eastAsia="ＭＳ 明朝" w:hAnsi="ＭＳ 明朝"/>
                <w:sz w:val="16"/>
              </w:rPr>
              <w:t>ウ　「社会福祉施設等における防犯に係る安全の確保について」（平成28年10月27日付施運第719号通知）により、関係機関による防犯情報の共有化</w:t>
            </w:r>
            <w:r>
              <w:rPr>
                <w:rFonts w:ascii="ＭＳ 明朝" w:eastAsia="ＭＳ 明朝" w:hAnsi="ＭＳ 明朝" w:hint="eastAsia"/>
                <w:sz w:val="16"/>
              </w:rPr>
              <w:t>を</w:t>
            </w:r>
            <w:r>
              <w:rPr>
                <w:rFonts w:ascii="ＭＳ 明朝" w:eastAsia="ＭＳ 明朝" w:hAnsi="ＭＳ 明朝"/>
                <w:sz w:val="16"/>
              </w:rPr>
              <w:t>図</w:t>
            </w:r>
          </w:p>
          <w:p w:rsidR="00140013" w:rsidRDefault="00140013" w:rsidP="00140013">
            <w:pPr>
              <w:ind w:firstLineChars="100" w:firstLine="160"/>
              <w:rPr>
                <w:rFonts w:ascii="ＭＳ 明朝" w:eastAsia="ＭＳ 明朝" w:hAnsi="ＭＳ 明朝"/>
                <w:sz w:val="16"/>
              </w:rPr>
            </w:pPr>
            <w:r>
              <w:rPr>
                <w:rFonts w:ascii="ＭＳ 明朝" w:eastAsia="ＭＳ 明朝" w:hAnsi="ＭＳ 明朝"/>
                <w:sz w:val="16"/>
              </w:rPr>
              <w:t>るため、「ほくとくん防犯メール（北海道警察）」や「安全安心な地域づくりメールマガジン（北海道環境生活部）」等を登録しているか</w:t>
            </w:r>
            <w:r>
              <w:rPr>
                <w:rFonts w:ascii="ＭＳ 明朝" w:eastAsia="ＭＳ 明朝" w:hAnsi="ＭＳ 明朝" w:hint="eastAsia"/>
                <w:sz w:val="16"/>
              </w:rPr>
              <w:t>。</w:t>
            </w:r>
          </w:p>
          <w:p w:rsidR="00140013" w:rsidRPr="007A112E" w:rsidRDefault="00140013" w:rsidP="00140013">
            <w:pPr>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また、送信されてくる防犯メール等の内容を職員に周知しているか。</w:t>
            </w:r>
          </w:p>
        </w:tc>
        <w:tc>
          <w:tcPr>
            <w:tcW w:w="963" w:type="dxa"/>
            <w:gridSpan w:val="2"/>
          </w:tcPr>
          <w:p w:rsidR="00140013" w:rsidRPr="00140013" w:rsidRDefault="00140013" w:rsidP="00140013">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140013" w:rsidRPr="00140013" w:rsidRDefault="00140013" w:rsidP="00140013">
            <w:pPr>
              <w:jc w:val="center"/>
              <w:rPr>
                <w:sz w:val="16"/>
              </w:rPr>
            </w:pPr>
            <w:r w:rsidRPr="00140013">
              <w:rPr>
                <w:rFonts w:hint="eastAsia"/>
                <w:sz w:val="16"/>
              </w:rPr>
              <w:t>いない</w:t>
            </w:r>
          </w:p>
        </w:tc>
      </w:tr>
    </w:tbl>
    <w:p w:rsidR="006E1F9E" w:rsidRDefault="006E1F9E" w:rsidP="006E1F9E">
      <w:pPr>
        <w:rPr>
          <w:rFonts w:asciiTheme="majorEastAsia" w:eastAsiaTheme="majorEastAsia" w:hAnsiTheme="majorEastAsia"/>
          <w:sz w:val="18"/>
          <w:szCs w:val="18"/>
        </w:rPr>
      </w:pPr>
    </w:p>
    <w:tbl>
      <w:tblPr>
        <w:tblStyle w:val="a3"/>
        <w:tblW w:w="0" w:type="auto"/>
        <w:tblLook w:val="04A0" w:firstRow="1" w:lastRow="0" w:firstColumn="1" w:lastColumn="0" w:noHBand="0" w:noVBand="1"/>
      </w:tblPr>
      <w:tblGrid>
        <w:gridCol w:w="1838"/>
        <w:gridCol w:w="11624"/>
        <w:gridCol w:w="642"/>
        <w:gridCol w:w="321"/>
        <w:gridCol w:w="321"/>
        <w:gridCol w:w="642"/>
      </w:tblGrid>
      <w:tr w:rsidR="0026055E" w:rsidTr="0026055E">
        <w:tc>
          <w:tcPr>
            <w:tcW w:w="1838" w:type="dxa"/>
          </w:tcPr>
          <w:p w:rsidR="0026055E" w:rsidRPr="006E1F9E" w:rsidRDefault="0026055E" w:rsidP="0026055E">
            <w:pPr>
              <w:ind w:left="180" w:hangingChars="100" w:hanging="180"/>
              <w:jc w:val="center"/>
              <w:rPr>
                <w:sz w:val="18"/>
              </w:rPr>
            </w:pPr>
            <w:r w:rsidRPr="006E1F9E">
              <w:rPr>
                <w:rFonts w:hint="eastAsia"/>
                <w:sz w:val="18"/>
              </w:rPr>
              <w:lastRenderedPageBreak/>
              <w:t>点</w:t>
            </w:r>
            <w:r>
              <w:rPr>
                <w:rFonts w:hint="eastAsia"/>
                <w:sz w:val="18"/>
              </w:rPr>
              <w:t xml:space="preserve">　</w:t>
            </w:r>
            <w:r w:rsidRPr="006E1F9E">
              <w:rPr>
                <w:rFonts w:hint="eastAsia"/>
                <w:sz w:val="18"/>
              </w:rPr>
              <w:t>検　項</w:t>
            </w:r>
            <w:r>
              <w:rPr>
                <w:rFonts w:hint="eastAsia"/>
                <w:sz w:val="18"/>
              </w:rPr>
              <w:t xml:space="preserve">　</w:t>
            </w:r>
            <w:r w:rsidRPr="006E1F9E">
              <w:rPr>
                <w:rFonts w:hint="eastAsia"/>
                <w:sz w:val="18"/>
              </w:rPr>
              <w:t>目</w:t>
            </w:r>
          </w:p>
        </w:tc>
        <w:tc>
          <w:tcPr>
            <w:tcW w:w="11624" w:type="dxa"/>
          </w:tcPr>
          <w:p w:rsidR="0026055E" w:rsidRPr="006E1F9E" w:rsidRDefault="0026055E" w:rsidP="0026055E">
            <w:pPr>
              <w:jc w:val="center"/>
              <w:rPr>
                <w:sz w:val="18"/>
              </w:rPr>
            </w:pPr>
            <w:r w:rsidRPr="006E1F9E">
              <w:rPr>
                <w:rFonts w:hint="eastAsia"/>
                <w:sz w:val="18"/>
              </w:rPr>
              <w:t>点　検　事　項</w:t>
            </w:r>
          </w:p>
        </w:tc>
        <w:tc>
          <w:tcPr>
            <w:tcW w:w="1926" w:type="dxa"/>
            <w:gridSpan w:val="4"/>
          </w:tcPr>
          <w:p w:rsidR="0026055E" w:rsidRPr="006E1F9E" w:rsidRDefault="0026055E" w:rsidP="009D37A4">
            <w:pPr>
              <w:jc w:val="center"/>
              <w:rPr>
                <w:sz w:val="18"/>
              </w:rPr>
            </w:pPr>
            <w:bookmarkStart w:id="0" w:name="_GoBack"/>
            <w:bookmarkEnd w:id="0"/>
            <w:r w:rsidRPr="006E1F9E">
              <w:rPr>
                <w:rFonts w:hint="eastAsia"/>
                <w:sz w:val="18"/>
              </w:rPr>
              <w:t>点　検　結　果</w:t>
            </w:r>
          </w:p>
        </w:tc>
      </w:tr>
      <w:tr w:rsidR="00BD34FD" w:rsidTr="00525B2A">
        <w:tc>
          <w:tcPr>
            <w:tcW w:w="1838" w:type="dxa"/>
          </w:tcPr>
          <w:p w:rsidR="00BD34FD" w:rsidRPr="006A6C19" w:rsidRDefault="00BD34FD" w:rsidP="00BD34FD">
            <w:pPr>
              <w:rPr>
                <w:rFonts w:ascii="ＭＳ 明朝" w:eastAsia="ＭＳ 明朝" w:hAnsi="ＭＳ 明朝"/>
                <w:sz w:val="16"/>
              </w:rPr>
            </w:pPr>
            <w:r>
              <w:rPr>
                <w:rFonts w:ascii="ＭＳ 明朝" w:eastAsia="ＭＳ 明朝" w:hAnsi="ＭＳ 明朝"/>
                <w:sz w:val="16"/>
              </w:rPr>
              <w:t>(3)施設等と利用者の家族の取組み</w:t>
            </w:r>
          </w:p>
        </w:tc>
        <w:tc>
          <w:tcPr>
            <w:tcW w:w="11624" w:type="dxa"/>
          </w:tcPr>
          <w:p w:rsidR="00BD34FD" w:rsidRDefault="00BD34FD" w:rsidP="00BD34FD">
            <w:pPr>
              <w:ind w:firstLineChars="100" w:firstLine="160"/>
              <w:rPr>
                <w:rFonts w:ascii="ＭＳ 明朝" w:eastAsia="ＭＳ 明朝" w:hAnsi="ＭＳ 明朝"/>
                <w:sz w:val="16"/>
              </w:rPr>
            </w:pPr>
            <w:r>
              <w:rPr>
                <w:rFonts w:ascii="ＭＳ 明朝" w:eastAsia="ＭＳ 明朝" w:hAnsi="ＭＳ 明朝"/>
                <w:sz w:val="16"/>
              </w:rPr>
              <w:t>利用者に対し、犯罪や事故から身を守るため、施設等内外における活動に当たっての注意喚起を行っているか。</w:t>
            </w:r>
          </w:p>
          <w:p w:rsidR="00BD34FD" w:rsidRDefault="00BD34FD" w:rsidP="00BD34FD">
            <w:pPr>
              <w:ind w:firstLineChars="100" w:firstLine="160"/>
              <w:rPr>
                <w:rFonts w:asciiTheme="majorEastAsia" w:eastAsiaTheme="majorEastAsia" w:hAnsiTheme="majorEastAsia"/>
                <w:sz w:val="18"/>
                <w:szCs w:val="18"/>
              </w:rPr>
            </w:pPr>
            <w:r>
              <w:rPr>
                <w:rFonts w:ascii="ＭＳ 明朝" w:eastAsia="ＭＳ 明朝" w:hAnsi="ＭＳ 明朝"/>
                <w:sz w:val="16"/>
              </w:rPr>
              <w:t>また、利用者の家庭でも話し合われるよう働きかけているか。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val="restart"/>
          </w:tcPr>
          <w:p w:rsidR="00BD34FD" w:rsidRPr="006A6C19" w:rsidRDefault="00BD34FD" w:rsidP="00BD34FD">
            <w:pPr>
              <w:rPr>
                <w:rFonts w:ascii="ＭＳ 明朝" w:eastAsia="ＭＳ 明朝" w:hAnsi="ＭＳ 明朝"/>
                <w:sz w:val="16"/>
              </w:rPr>
            </w:pPr>
            <w:r>
              <w:rPr>
                <w:rFonts w:ascii="ＭＳ 明朝" w:eastAsia="ＭＳ 明朝" w:hAnsi="ＭＳ 明朝"/>
                <w:sz w:val="16"/>
              </w:rPr>
              <w:t>(4)</w:t>
            </w:r>
            <w:r>
              <w:rPr>
                <w:rFonts w:ascii="ＭＳ 明朝" w:eastAsia="ＭＳ 明朝" w:hAnsi="ＭＳ 明朝" w:hint="eastAsia"/>
                <w:sz w:val="16"/>
              </w:rPr>
              <w:t>地域との協同による防犯意識の醸成</w:t>
            </w: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ア　自治体や地域住民と協力して、施設やその周辺の設備（街灯、防犯灯など）の維持管理状況を確認し、必要に応じて改善したり行政に働きかけたりす</w:t>
            </w:r>
            <w:r>
              <w:rPr>
                <w:rFonts w:ascii="ＭＳ 明朝" w:eastAsia="ＭＳ 明朝" w:hAnsi="ＭＳ 明朝" w:hint="eastAsia"/>
                <w:sz w:val="16"/>
              </w:rPr>
              <w:t>るなど、</w:t>
            </w:r>
            <w:r>
              <w:rPr>
                <w:rFonts w:ascii="ＭＳ 明朝" w:eastAsia="ＭＳ 明朝" w:hAnsi="ＭＳ 明朝"/>
                <w:sz w:val="16"/>
              </w:rPr>
              <w:t>地域住民と協同しながら防犯に向けた対応や交流を行っているか。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イ　地域のイベントや自治体のボランティア活動に積極的に参加し、普段から地域との交流を深めているか。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64556C" w:rsidTr="00CA1132">
        <w:tc>
          <w:tcPr>
            <w:tcW w:w="1838" w:type="dxa"/>
            <w:vMerge w:val="restart"/>
          </w:tcPr>
          <w:p w:rsidR="0064556C" w:rsidRPr="006A6C19" w:rsidRDefault="0064556C" w:rsidP="00BD34FD">
            <w:pPr>
              <w:rPr>
                <w:rFonts w:ascii="ＭＳ 明朝" w:eastAsia="ＭＳ 明朝" w:hAnsi="ＭＳ 明朝"/>
                <w:sz w:val="16"/>
              </w:rPr>
            </w:pPr>
            <w:r>
              <w:rPr>
                <w:rFonts w:ascii="ＭＳ 明朝" w:eastAsia="ＭＳ 明朝" w:hAnsi="ＭＳ 明朝"/>
                <w:sz w:val="16"/>
              </w:rPr>
              <w:t>(5) 施設設備面における防犯に係る安全確保</w:t>
            </w:r>
          </w:p>
        </w:tc>
        <w:tc>
          <w:tcPr>
            <w:tcW w:w="11624" w:type="dxa"/>
            <w:tcBorders>
              <w:bottom w:val="dashed" w:sz="4" w:space="0" w:color="auto"/>
            </w:tcBorders>
          </w:tcPr>
          <w:p w:rsidR="0064556C" w:rsidRDefault="0064556C" w:rsidP="00BD34FD">
            <w:pPr>
              <w:rPr>
                <w:rFonts w:asciiTheme="majorEastAsia" w:eastAsiaTheme="majorEastAsia" w:hAnsiTheme="majorEastAsia"/>
                <w:sz w:val="18"/>
                <w:szCs w:val="18"/>
              </w:rPr>
            </w:pPr>
            <w:r>
              <w:rPr>
                <w:rFonts w:ascii="ＭＳ 明朝" w:eastAsia="ＭＳ 明朝" w:hAnsi="ＭＳ 明朝"/>
                <w:sz w:val="16"/>
              </w:rPr>
              <w:t>ア　利用者の属性や施設等の態様、周辺の環境等を踏まえ、可能な経費の範囲において、防犯に係る安全確保のために施設・設備面の対策を講じているか。</w:t>
            </w:r>
          </w:p>
        </w:tc>
        <w:tc>
          <w:tcPr>
            <w:tcW w:w="1926" w:type="dxa"/>
            <w:gridSpan w:val="4"/>
            <w:tcBorders>
              <w:bottom w:val="dashed" w:sz="4" w:space="0" w:color="auto"/>
            </w:tcBorders>
          </w:tcPr>
          <w:p w:rsidR="0064556C" w:rsidRPr="00140013" w:rsidRDefault="0064556C" w:rsidP="00BD34FD">
            <w:pPr>
              <w:jc w:val="center"/>
              <w:rPr>
                <w:sz w:val="16"/>
              </w:rPr>
            </w:pPr>
          </w:p>
        </w:tc>
      </w:tr>
      <w:tr w:rsidR="00BD34FD" w:rsidTr="00C878FE">
        <w:tc>
          <w:tcPr>
            <w:tcW w:w="1838" w:type="dxa"/>
            <w:vMerge/>
          </w:tcPr>
          <w:p w:rsidR="00BD34FD" w:rsidRDefault="00BD34FD" w:rsidP="00BD34F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BD34FD" w:rsidRDefault="00BD34FD" w:rsidP="00BD34FD">
            <w:pPr>
              <w:ind w:firstLineChars="100" w:firstLine="160"/>
              <w:rPr>
                <w:rFonts w:ascii="ＭＳ 明朝" w:eastAsia="ＭＳ 明朝" w:hAnsi="ＭＳ 明朝"/>
                <w:sz w:val="16"/>
              </w:rPr>
            </w:pPr>
            <w:r>
              <w:rPr>
                <w:rFonts w:ascii="ＭＳ 明朝" w:eastAsia="ＭＳ 明朝" w:hAnsi="ＭＳ 明朝"/>
                <w:sz w:val="16"/>
              </w:rPr>
              <w:t>①　警報装置・防犯監視システム・防犯カメラ・警備室等につながる防犯ブザー・職員が常時携帯する防犯ベル等の導入による設備面からの対策</w:t>
            </w:r>
            <w:r>
              <w:rPr>
                <w:rFonts w:ascii="ＭＳ 明朝" w:eastAsia="ＭＳ 明朝" w:hAnsi="ＭＳ 明朝" w:hint="eastAsia"/>
                <w:sz w:val="16"/>
              </w:rPr>
              <w:t>（そのよう</w:t>
            </w:r>
          </w:p>
          <w:p w:rsidR="00BD34FD" w:rsidRPr="006A6C19" w:rsidRDefault="00BD34FD" w:rsidP="00BD34FD">
            <w:pPr>
              <w:ind w:firstLineChars="200" w:firstLine="320"/>
              <w:rPr>
                <w:rFonts w:ascii="ＭＳ 明朝" w:eastAsia="ＭＳ 明朝" w:hAnsi="ＭＳ 明朝"/>
                <w:sz w:val="16"/>
              </w:rPr>
            </w:pPr>
            <w:r>
              <w:rPr>
                <w:rFonts w:ascii="ＭＳ 明朝" w:eastAsia="ＭＳ 明朝" w:hAnsi="ＭＳ 明朝" w:hint="eastAsia"/>
                <w:sz w:val="16"/>
              </w:rPr>
              <w:t>な対策を</w:t>
            </w:r>
            <w:r>
              <w:rPr>
                <w:rFonts w:ascii="ＭＳ 明朝" w:eastAsia="ＭＳ 明朝" w:hAnsi="ＭＳ 明朝"/>
                <w:sz w:val="16"/>
              </w:rPr>
              <w:t>していることを施設内に掲示することも含む</w:t>
            </w:r>
            <w:r>
              <w:rPr>
                <w:rFonts w:ascii="ＭＳ 明朝" w:eastAsia="ＭＳ 明朝" w:hAnsi="ＭＳ 明朝" w:hint="eastAsia"/>
                <w:sz w:val="16"/>
              </w:rPr>
              <w:t>）</w:t>
            </w:r>
          </w:p>
        </w:tc>
        <w:tc>
          <w:tcPr>
            <w:tcW w:w="963" w:type="dxa"/>
            <w:gridSpan w:val="2"/>
            <w:tcBorders>
              <w:top w:val="dashed" w:sz="4" w:space="0" w:color="auto"/>
              <w:bottom w:val="dashed" w:sz="4" w:space="0" w:color="auto"/>
            </w:tcBorders>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Borders>
              <w:top w:val="dashed" w:sz="4" w:space="0" w:color="auto"/>
              <w:bottom w:val="dashed" w:sz="4" w:space="0" w:color="auto"/>
            </w:tcBorders>
          </w:tcPr>
          <w:p w:rsidR="00BD34FD" w:rsidRPr="00140013" w:rsidRDefault="00BD34FD" w:rsidP="00BD34FD">
            <w:pPr>
              <w:jc w:val="center"/>
              <w:rPr>
                <w:sz w:val="16"/>
              </w:rPr>
            </w:pPr>
            <w:r w:rsidRPr="00140013">
              <w:rPr>
                <w:rFonts w:hint="eastAsia"/>
                <w:sz w:val="16"/>
              </w:rPr>
              <w:t>いない</w:t>
            </w:r>
          </w:p>
        </w:tc>
      </w:tr>
      <w:tr w:rsidR="00BD34FD" w:rsidTr="00C878FE">
        <w:tc>
          <w:tcPr>
            <w:tcW w:w="1838" w:type="dxa"/>
            <w:vMerge/>
          </w:tcPr>
          <w:p w:rsidR="00BD34FD" w:rsidRDefault="00BD34FD" w:rsidP="00BD34F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BD34FD" w:rsidRDefault="00BD34FD" w:rsidP="00BD34FD">
            <w:pPr>
              <w:ind w:firstLineChars="100" w:firstLine="160"/>
              <w:rPr>
                <w:rFonts w:ascii="ＭＳ 明朝" w:eastAsia="ＭＳ 明朝" w:hAnsi="ＭＳ 明朝"/>
                <w:sz w:val="16"/>
              </w:rPr>
            </w:pPr>
            <w:r>
              <w:rPr>
                <w:rFonts w:ascii="ＭＳ 明朝" w:eastAsia="ＭＳ 明朝" w:hAnsi="ＭＳ 明朝"/>
                <w:sz w:val="16"/>
              </w:rPr>
              <w:t>②　対象物の強化（施設を物理的に強化して侵入を防ぐ）</w:t>
            </w:r>
          </w:p>
          <w:p w:rsidR="00BD34FD" w:rsidRDefault="00BD34FD" w:rsidP="00BD34FD">
            <w:pPr>
              <w:rPr>
                <w:rFonts w:ascii="ＭＳ 明朝" w:eastAsia="ＭＳ 明朝" w:hAnsi="ＭＳ 明朝"/>
                <w:sz w:val="16"/>
              </w:rPr>
            </w:pPr>
            <w:r>
              <w:rPr>
                <w:rFonts w:ascii="ＭＳ 明朝" w:eastAsia="ＭＳ 明朝" w:hAnsi="ＭＳ 明朝" w:hint="eastAsia"/>
                <w:sz w:val="16"/>
              </w:rPr>
              <w:t xml:space="preserve">　　　（例）</w:t>
            </w:r>
            <w:r>
              <w:rPr>
                <w:rFonts w:ascii="ＭＳ 明朝" w:eastAsia="ＭＳ 明朝" w:hAnsi="ＭＳ 明朝"/>
                <w:sz w:val="16"/>
              </w:rPr>
              <w:t>・玄関、サッシ等に補助錠を取り付ける。</w:t>
            </w:r>
          </w:p>
          <w:p w:rsidR="00BD34FD" w:rsidRDefault="00BD34FD" w:rsidP="00BD34FD">
            <w:pPr>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・防犯性能の高い建物部品のうち、ウインドウフィルムを窓ガラス全面に貼り付ける。</w:t>
            </w:r>
          </w:p>
          <w:p w:rsidR="00BD34FD" w:rsidRDefault="00BD34FD" w:rsidP="00BD34FD">
            <w:pPr>
              <w:rPr>
                <w:rFonts w:asciiTheme="majorEastAsia" w:eastAsiaTheme="majorEastAsia" w:hAnsiTheme="majorEastAsia"/>
                <w:sz w:val="18"/>
                <w:szCs w:val="18"/>
              </w:rPr>
            </w:pPr>
            <w:r>
              <w:rPr>
                <w:rFonts w:ascii="ＭＳ 明朝" w:eastAsia="ＭＳ 明朝" w:hAnsi="ＭＳ 明朝" w:hint="eastAsia"/>
                <w:sz w:val="16"/>
              </w:rPr>
              <w:t xml:space="preserve">　　　　 　</w:t>
            </w:r>
            <w:r>
              <w:rPr>
                <w:rFonts w:ascii="ＭＳ 明朝" w:eastAsia="ＭＳ 明朝" w:hAnsi="ＭＳ 明朝"/>
                <w:sz w:val="16"/>
              </w:rPr>
              <w:t>・防犯性能の高い建物部品（ドア、錠、サッシ、ガラス、シャッター等）に交換する。</w:t>
            </w:r>
          </w:p>
        </w:tc>
        <w:tc>
          <w:tcPr>
            <w:tcW w:w="963" w:type="dxa"/>
            <w:gridSpan w:val="2"/>
            <w:tcBorders>
              <w:top w:val="dashed" w:sz="4" w:space="0" w:color="auto"/>
              <w:bottom w:val="dashed" w:sz="4" w:space="0" w:color="auto"/>
            </w:tcBorders>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Borders>
              <w:top w:val="dashed" w:sz="4" w:space="0" w:color="auto"/>
              <w:bottom w:val="dashed" w:sz="4" w:space="0" w:color="auto"/>
            </w:tcBorders>
          </w:tcPr>
          <w:p w:rsidR="00BD34FD" w:rsidRPr="00140013" w:rsidRDefault="00BD34FD" w:rsidP="00BD34FD">
            <w:pPr>
              <w:jc w:val="center"/>
              <w:rPr>
                <w:sz w:val="16"/>
              </w:rPr>
            </w:pPr>
            <w:r w:rsidRPr="00140013">
              <w:rPr>
                <w:rFonts w:hint="eastAsia"/>
                <w:sz w:val="16"/>
              </w:rPr>
              <w:t>いない</w:t>
            </w:r>
          </w:p>
        </w:tc>
      </w:tr>
      <w:tr w:rsidR="00BD34FD" w:rsidTr="00C878FE">
        <w:tc>
          <w:tcPr>
            <w:tcW w:w="1838" w:type="dxa"/>
            <w:vMerge/>
          </w:tcPr>
          <w:p w:rsidR="00BD34FD" w:rsidRDefault="00BD34FD" w:rsidP="00BD34F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BD34FD" w:rsidRDefault="00BD34FD" w:rsidP="00BD34FD">
            <w:pPr>
              <w:ind w:firstLineChars="100" w:firstLine="160"/>
              <w:rPr>
                <w:rFonts w:ascii="ＭＳ 明朝" w:eastAsia="ＭＳ 明朝" w:hAnsi="ＭＳ 明朝"/>
                <w:sz w:val="16"/>
              </w:rPr>
            </w:pPr>
            <w:r>
              <w:rPr>
                <w:rFonts w:ascii="ＭＳ 明朝" w:eastAsia="ＭＳ 明朝" w:hAnsi="ＭＳ 明朝"/>
                <w:sz w:val="16"/>
              </w:rPr>
              <w:t>③　接近の制御（境界を作り、人が容易に敷地や建物に接近することを防ぐ）</w:t>
            </w:r>
          </w:p>
          <w:p w:rsidR="00BD34FD" w:rsidRDefault="00BD34FD" w:rsidP="00BD34FD">
            <w:pPr>
              <w:ind w:firstLineChars="100" w:firstLine="160"/>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（例）・道路と敷地の境界線を明確にし、門扉等を設置する。</w:t>
            </w:r>
          </w:p>
          <w:p w:rsidR="00BD34FD" w:rsidRDefault="00BD34FD" w:rsidP="00BD34FD">
            <w:pPr>
              <w:ind w:firstLineChars="100" w:firstLine="160"/>
              <w:rPr>
                <w:rFonts w:asciiTheme="majorEastAsia" w:eastAsiaTheme="majorEastAsia" w:hAnsiTheme="majorEastAsia"/>
                <w:sz w:val="18"/>
                <w:szCs w:val="18"/>
              </w:rPr>
            </w:pPr>
            <w:r>
              <w:rPr>
                <w:rFonts w:ascii="ＭＳ 明朝" w:eastAsia="ＭＳ 明朝" w:hAnsi="ＭＳ 明朝" w:hint="eastAsia"/>
                <w:sz w:val="16"/>
              </w:rPr>
              <w:t xml:space="preserve">　　　　 </w:t>
            </w:r>
            <w:r>
              <w:rPr>
                <w:rFonts w:ascii="ＭＳ 明朝" w:eastAsia="ＭＳ 明朝" w:hAnsi="ＭＳ 明朝"/>
                <w:sz w:val="16"/>
              </w:rPr>
              <w:t>・敷地や建物への出入口を限定する。</w:t>
            </w:r>
          </w:p>
        </w:tc>
        <w:tc>
          <w:tcPr>
            <w:tcW w:w="963" w:type="dxa"/>
            <w:gridSpan w:val="2"/>
            <w:tcBorders>
              <w:top w:val="dashed" w:sz="4" w:space="0" w:color="auto"/>
              <w:bottom w:val="dashed" w:sz="4" w:space="0" w:color="auto"/>
            </w:tcBorders>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Borders>
              <w:top w:val="dashed" w:sz="4" w:space="0" w:color="auto"/>
              <w:bottom w:val="dashed" w:sz="4" w:space="0" w:color="auto"/>
            </w:tcBorders>
          </w:tcPr>
          <w:p w:rsidR="00BD34FD" w:rsidRPr="00140013" w:rsidRDefault="00BD34FD" w:rsidP="00BD34FD">
            <w:pPr>
              <w:jc w:val="center"/>
              <w:rPr>
                <w:sz w:val="16"/>
              </w:rPr>
            </w:pPr>
            <w:r w:rsidRPr="00140013">
              <w:rPr>
                <w:rFonts w:hint="eastAsia"/>
                <w:sz w:val="16"/>
              </w:rPr>
              <w:t>いない</w:t>
            </w:r>
          </w:p>
        </w:tc>
      </w:tr>
      <w:tr w:rsidR="00BD34FD" w:rsidTr="00C878FE">
        <w:tc>
          <w:tcPr>
            <w:tcW w:w="1838" w:type="dxa"/>
            <w:vMerge/>
          </w:tcPr>
          <w:p w:rsidR="00BD34FD" w:rsidRDefault="00BD34FD" w:rsidP="00BD34FD">
            <w:pPr>
              <w:rPr>
                <w:rFonts w:asciiTheme="majorEastAsia" w:eastAsiaTheme="majorEastAsia" w:hAnsiTheme="majorEastAsia"/>
                <w:sz w:val="18"/>
                <w:szCs w:val="18"/>
              </w:rPr>
            </w:pPr>
          </w:p>
        </w:tc>
        <w:tc>
          <w:tcPr>
            <w:tcW w:w="11624" w:type="dxa"/>
            <w:tcBorders>
              <w:top w:val="dashed" w:sz="4" w:space="0" w:color="auto"/>
            </w:tcBorders>
          </w:tcPr>
          <w:p w:rsidR="00BD34FD" w:rsidRDefault="00BD34FD" w:rsidP="00BD34FD">
            <w:pPr>
              <w:rPr>
                <w:rFonts w:ascii="ＭＳ 明朝" w:eastAsia="ＭＳ 明朝" w:hAnsi="ＭＳ 明朝"/>
                <w:sz w:val="16"/>
              </w:rPr>
            </w:pP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Pr>
                <w:rFonts w:ascii="ＭＳ 明朝" w:eastAsia="ＭＳ 明朝" w:hAnsi="ＭＳ 明朝"/>
                <w:sz w:val="16"/>
              </w:rPr>
              <w:t>④　監視性の確保（建物や街路からの見通しを確保し、人の目が周囲に行き届くような環境をつくり、侵入を未然に防ぐ）</w:t>
            </w:r>
          </w:p>
          <w:p w:rsidR="00BD34FD" w:rsidRDefault="00BD34FD" w:rsidP="00BD34FD">
            <w:pPr>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（例）・夜間等、人の出入りを感知するセンサー付ライトや、行政による街灯等の設置など照明環境の整備を行う。</w:t>
            </w:r>
          </w:p>
          <w:p w:rsidR="00BD34FD" w:rsidRDefault="00BD34FD" w:rsidP="00BD34FD">
            <w:pPr>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 xml:space="preserve"> </w:t>
            </w:r>
            <w:r>
              <w:rPr>
                <w:rFonts w:ascii="ＭＳ 明朝" w:eastAsia="ＭＳ 明朝" w:hAnsi="ＭＳ 明朝" w:hint="eastAsia"/>
                <w:sz w:val="16"/>
              </w:rPr>
              <w:t xml:space="preserve">   </w:t>
            </w:r>
            <w:r>
              <w:rPr>
                <w:rFonts w:ascii="ＭＳ 明朝" w:eastAsia="ＭＳ 明朝" w:hAnsi="ＭＳ 明朝"/>
                <w:sz w:val="16"/>
              </w:rPr>
              <w:t xml:space="preserve"> ・植木等を剪定し、建物から外周が、外周から敷地内が見通せる環境にする。</w:t>
            </w:r>
          </w:p>
          <w:p w:rsidR="00BD34FD" w:rsidRDefault="00BD34FD" w:rsidP="00BD34FD">
            <w:pPr>
              <w:rPr>
                <w:rFonts w:asciiTheme="majorEastAsia" w:eastAsiaTheme="majorEastAsia" w:hAnsiTheme="majorEastAsia"/>
                <w:sz w:val="18"/>
                <w:szCs w:val="18"/>
              </w:rPr>
            </w:pPr>
            <w:r>
              <w:rPr>
                <w:rFonts w:ascii="ＭＳ 明朝" w:eastAsia="ＭＳ 明朝" w:hAnsi="ＭＳ 明朝" w:hint="eastAsia"/>
                <w:sz w:val="16"/>
              </w:rPr>
              <w:t xml:space="preserve">       </w:t>
            </w:r>
            <w:r>
              <w:rPr>
                <w:rFonts w:ascii="ＭＳ 明朝" w:eastAsia="ＭＳ 明朝" w:hAnsi="ＭＳ 明朝"/>
                <w:sz w:val="16"/>
              </w:rPr>
              <w:t xml:space="preserve"> </w:t>
            </w:r>
            <w:r>
              <w:rPr>
                <w:rFonts w:ascii="ＭＳ 明朝" w:eastAsia="ＭＳ 明朝" w:hAnsi="ＭＳ 明朝" w:hint="eastAsia"/>
                <w:sz w:val="16"/>
              </w:rPr>
              <w:t xml:space="preserve">  </w:t>
            </w:r>
            <w:r>
              <w:rPr>
                <w:rFonts w:ascii="ＭＳ 明朝" w:eastAsia="ＭＳ 明朝" w:hAnsi="ＭＳ 明朝"/>
                <w:sz w:val="16"/>
              </w:rPr>
              <w:t xml:space="preserve"> ・防犯カメラを設置する。</w:t>
            </w:r>
          </w:p>
        </w:tc>
        <w:tc>
          <w:tcPr>
            <w:tcW w:w="963" w:type="dxa"/>
            <w:gridSpan w:val="2"/>
            <w:tcBorders>
              <w:top w:val="dashed" w:sz="4" w:space="0" w:color="auto"/>
            </w:tcBorders>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Borders>
              <w:top w:val="dashed" w:sz="4" w:space="0" w:color="auto"/>
            </w:tcBorders>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イ　門扉や囲い、外灯、窓、出入口、避難口、鍵の管理等の状況を毎日点検しているか。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ウ　施設管理上重要な設備（例えば、電源設備など）への施錠その他の厳重な管理と、その施錠等の管理の状況を毎日点検しているか。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4B689C">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ＭＳ 明朝" w:eastAsia="ＭＳ 明朝" w:hAnsi="ＭＳ 明朝"/>
                <w:sz w:val="16"/>
              </w:rPr>
            </w:pPr>
            <w:r>
              <w:rPr>
                <w:rFonts w:ascii="ＭＳ 明朝" w:eastAsia="ＭＳ 明朝" w:hAnsi="ＭＳ 明朝"/>
                <w:sz w:val="16"/>
              </w:rPr>
              <w:t>エ　警報装置、防犯カメラ等を設置している場合は、一定期間ごとに、作動状況の点検、警備会社等との連携体制を確認しているか</w:t>
            </w:r>
            <w:r>
              <w:rPr>
                <w:rFonts w:ascii="ＭＳ 明朝" w:eastAsia="ＭＳ 明朝" w:hAnsi="ＭＳ 明朝" w:hint="eastAsia"/>
                <w:sz w:val="16"/>
              </w:rPr>
              <w:t>。</w:t>
            </w:r>
          </w:p>
          <w:p w:rsidR="00BD34FD" w:rsidRPr="00FB427F" w:rsidRDefault="00BD34FD" w:rsidP="00BD34FD">
            <w:pPr>
              <w:rPr>
                <w:rFonts w:ascii="ＭＳ 明朝" w:eastAsia="ＭＳ 明朝" w:hAnsi="ＭＳ 明朝"/>
                <w:sz w:val="16"/>
              </w:rPr>
            </w:pPr>
            <w:r>
              <w:rPr>
                <w:rFonts w:ascii="ＭＳ 明朝" w:eastAsia="ＭＳ 明朝" w:hAnsi="ＭＳ 明朝" w:hint="eastAsia"/>
                <w:sz w:val="16"/>
              </w:rPr>
              <w:t xml:space="preserve">　　</w:t>
            </w:r>
            <w:r>
              <w:rPr>
                <w:rFonts w:ascii="ＭＳ 明朝" w:eastAsia="ＭＳ 明朝" w:hAnsi="ＭＳ 明朝"/>
                <w:sz w:val="16"/>
              </w:rPr>
              <w:t>また、警報解除のための鍵や暗証番号を随時変更するなど、元職員や元入所者など関係者以外の者が不正に侵入できないようにする対策を講じているか</w:t>
            </w:r>
            <w:r>
              <w:rPr>
                <w:rFonts w:ascii="ＭＳ 明朝" w:eastAsia="ＭＳ 明朝" w:hAnsi="ＭＳ 明朝" w:hint="eastAsia"/>
                <w:sz w:val="16"/>
              </w:rPr>
              <w:t>。</w:t>
            </w:r>
          </w:p>
        </w:tc>
        <w:tc>
          <w:tcPr>
            <w:tcW w:w="642" w:type="dxa"/>
          </w:tcPr>
          <w:p w:rsidR="00BD34FD" w:rsidRPr="00140013" w:rsidRDefault="00BD34FD" w:rsidP="00BD34FD">
            <w:pPr>
              <w:jc w:val="center"/>
              <w:rPr>
                <w:sz w:val="16"/>
              </w:rPr>
            </w:pPr>
            <w:r w:rsidRPr="00BD34FD">
              <w:rPr>
                <w:rFonts w:hint="eastAsia"/>
                <w:sz w:val="14"/>
              </w:rPr>
              <w:t>い</w:t>
            </w:r>
            <w:r>
              <w:rPr>
                <w:rFonts w:hint="eastAsia"/>
                <w:sz w:val="14"/>
              </w:rPr>
              <w:t xml:space="preserve"> </w:t>
            </w:r>
            <w:r w:rsidRPr="00BD34FD">
              <w:rPr>
                <w:rFonts w:hint="eastAsia"/>
                <w:sz w:val="14"/>
              </w:rPr>
              <w:t>る</w:t>
            </w:r>
          </w:p>
        </w:tc>
        <w:tc>
          <w:tcPr>
            <w:tcW w:w="642" w:type="dxa"/>
            <w:gridSpan w:val="2"/>
          </w:tcPr>
          <w:p w:rsidR="00BD34FD" w:rsidRPr="00140013" w:rsidRDefault="00BD34FD" w:rsidP="00BD34FD">
            <w:pPr>
              <w:jc w:val="center"/>
              <w:rPr>
                <w:sz w:val="14"/>
              </w:rPr>
            </w:pPr>
            <w:r w:rsidRPr="00140013">
              <w:rPr>
                <w:rFonts w:hint="eastAsia"/>
                <w:sz w:val="14"/>
              </w:rPr>
              <w:t>いない</w:t>
            </w:r>
          </w:p>
        </w:tc>
        <w:tc>
          <w:tcPr>
            <w:tcW w:w="642" w:type="dxa"/>
          </w:tcPr>
          <w:p w:rsidR="00BD34FD" w:rsidRPr="00140013" w:rsidRDefault="00BD34FD" w:rsidP="00BD34FD">
            <w:pPr>
              <w:jc w:val="center"/>
              <w:rPr>
                <w:sz w:val="14"/>
              </w:rPr>
            </w:pPr>
            <w:r w:rsidRPr="00140013">
              <w:rPr>
                <w:rFonts w:hint="eastAsia"/>
                <w:sz w:val="10"/>
              </w:rPr>
              <w:t>該当</w:t>
            </w:r>
            <w:r w:rsidRPr="00140013">
              <w:rPr>
                <w:sz w:val="10"/>
              </w:rPr>
              <w:t>なし</w:t>
            </w:r>
          </w:p>
        </w:tc>
      </w:tr>
      <w:tr w:rsidR="00BD34FD" w:rsidTr="00525B2A">
        <w:tc>
          <w:tcPr>
            <w:tcW w:w="1838" w:type="dxa"/>
            <w:vMerge w:val="restart"/>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(6)施設開放又は施設外活動における安全確保・通所施設における利用者の来所及び帰宅時における安全確保</w:t>
            </w: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ア　施設や施設外活動場所の周辺にある危険箇所を把握し、利用者・家族に対し注意喚起を行っているか。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ＭＳ 明朝" w:eastAsia="ＭＳ 明朝" w:hAnsi="ＭＳ 明朝"/>
                <w:sz w:val="16"/>
              </w:rPr>
            </w:pPr>
            <w:r>
              <w:rPr>
                <w:rFonts w:ascii="ＭＳ 明朝" w:eastAsia="ＭＳ 明朝" w:hAnsi="ＭＳ 明朝"/>
                <w:sz w:val="16"/>
              </w:rPr>
              <w:t>イ　来所・退所時の経路を事前に指定し、利用者・家族に対する指定された経路の利用に係る依頼・指導等をしているか。特に児童通所施設においては、</w:t>
            </w:r>
            <w:r>
              <w:rPr>
                <w:rFonts w:ascii="ＭＳ 明朝" w:eastAsia="ＭＳ 明朝" w:hAnsi="ＭＳ 明朝" w:hint="eastAsia"/>
                <w:sz w:val="16"/>
              </w:rPr>
              <w:t>来所及</w:t>
            </w:r>
          </w:p>
          <w:p w:rsidR="00BD34FD" w:rsidRDefault="00BD34FD" w:rsidP="00BD34FD">
            <w:pPr>
              <w:rPr>
                <w:rFonts w:asciiTheme="majorEastAsia" w:eastAsiaTheme="majorEastAsia" w:hAnsiTheme="majorEastAsia"/>
                <w:sz w:val="18"/>
                <w:szCs w:val="18"/>
              </w:rPr>
            </w:pPr>
            <w:r>
              <w:rPr>
                <w:rFonts w:ascii="ＭＳ 明朝" w:eastAsia="ＭＳ 明朝" w:hAnsi="ＭＳ 明朝" w:hint="eastAsia"/>
                <w:sz w:val="16"/>
              </w:rPr>
              <w:t xml:space="preserve">　び</w:t>
            </w:r>
            <w:r>
              <w:rPr>
                <w:rFonts w:ascii="ＭＳ 明朝" w:eastAsia="ＭＳ 明朝" w:hAnsi="ＭＳ 明朝"/>
                <w:sz w:val="16"/>
              </w:rPr>
              <w:t>帰宅途上で犯罪、事故に遭遇した時、交番や「こども１１０番の家」等に緊急避難できるよう、あらかじめ利用者とその家族等に周知しているか。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ウ　利用者に係る緊急連絡用の連絡先を把握しているか。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エ　施設外での諸活動時・来所退所時の連絡受領体制を確保しつつ、利用者とその家族等に対する施設又は担当者の連絡先の事前周知を行っているか。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オ　施設外での諸活動に際し、利用者の状況把握をする責任者を設定し、確実な状況把握に努めているか。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カ　施設開放時には、開放箇所と非開放箇所との区別を明確化し、施設内に掲示しているか。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r w:rsidR="00BD34FD" w:rsidTr="00525B2A">
        <w:tc>
          <w:tcPr>
            <w:tcW w:w="1838" w:type="dxa"/>
            <w:vMerge/>
          </w:tcPr>
          <w:p w:rsidR="00BD34FD" w:rsidRDefault="00BD34FD" w:rsidP="00BD34FD">
            <w:pPr>
              <w:rPr>
                <w:rFonts w:asciiTheme="majorEastAsia" w:eastAsiaTheme="majorEastAsia" w:hAnsiTheme="majorEastAsia"/>
                <w:sz w:val="18"/>
                <w:szCs w:val="18"/>
              </w:rPr>
            </w:pPr>
          </w:p>
        </w:tc>
        <w:tc>
          <w:tcPr>
            <w:tcW w:w="11624" w:type="dxa"/>
          </w:tcPr>
          <w:p w:rsidR="00BD34FD" w:rsidRDefault="00BD34FD" w:rsidP="00BD34FD">
            <w:pPr>
              <w:rPr>
                <w:rFonts w:asciiTheme="majorEastAsia" w:eastAsiaTheme="majorEastAsia" w:hAnsiTheme="majorEastAsia"/>
                <w:sz w:val="18"/>
                <w:szCs w:val="18"/>
              </w:rPr>
            </w:pPr>
            <w:r>
              <w:rPr>
                <w:rFonts w:ascii="ＭＳ 明朝" w:eastAsia="ＭＳ 明朝" w:hAnsi="ＭＳ 明朝"/>
                <w:sz w:val="16"/>
              </w:rPr>
              <w:t>キ　施設開放時には、来訪者の安全確保のため、来訪者に、防犯に係る安全確保等に係るパンフレットなどを配布して注意喚起しているか。</w:t>
            </w:r>
          </w:p>
        </w:tc>
        <w:tc>
          <w:tcPr>
            <w:tcW w:w="963" w:type="dxa"/>
            <w:gridSpan w:val="2"/>
          </w:tcPr>
          <w:p w:rsidR="00BD34FD" w:rsidRPr="00140013" w:rsidRDefault="00BD34FD" w:rsidP="00BD34F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gridSpan w:val="2"/>
          </w:tcPr>
          <w:p w:rsidR="00BD34FD" w:rsidRPr="00140013" w:rsidRDefault="00BD34FD" w:rsidP="00BD34FD">
            <w:pPr>
              <w:jc w:val="center"/>
              <w:rPr>
                <w:sz w:val="16"/>
              </w:rPr>
            </w:pPr>
            <w:r w:rsidRPr="00140013">
              <w:rPr>
                <w:rFonts w:hint="eastAsia"/>
                <w:sz w:val="16"/>
              </w:rPr>
              <w:t>いない</w:t>
            </w:r>
          </w:p>
        </w:tc>
      </w:tr>
    </w:tbl>
    <w:p w:rsidR="0026055E" w:rsidRDefault="0026055E" w:rsidP="006E1F9E">
      <w:pPr>
        <w:rPr>
          <w:rFonts w:asciiTheme="majorEastAsia" w:eastAsiaTheme="majorEastAsia" w:hAnsiTheme="majorEastAsia"/>
          <w:sz w:val="18"/>
          <w:szCs w:val="18"/>
        </w:rPr>
      </w:pPr>
    </w:p>
    <w:p w:rsidR="00377364" w:rsidRDefault="00377364" w:rsidP="006E1F9E">
      <w:pPr>
        <w:rPr>
          <w:rFonts w:asciiTheme="majorEastAsia" w:eastAsiaTheme="majorEastAsia" w:hAnsiTheme="majorEastAsia"/>
          <w:sz w:val="18"/>
          <w:szCs w:val="18"/>
        </w:rPr>
      </w:pPr>
    </w:p>
    <w:p w:rsidR="00377364" w:rsidRDefault="00377364" w:rsidP="006E1F9E">
      <w:pPr>
        <w:rPr>
          <w:rFonts w:asciiTheme="majorEastAsia" w:eastAsiaTheme="majorEastAsia" w:hAnsiTheme="majorEastAsia"/>
          <w:sz w:val="18"/>
          <w:szCs w:val="18"/>
        </w:rPr>
      </w:pPr>
    </w:p>
    <w:tbl>
      <w:tblPr>
        <w:tblStyle w:val="a3"/>
        <w:tblW w:w="0" w:type="auto"/>
        <w:tblLook w:val="04A0" w:firstRow="1" w:lastRow="0" w:firstColumn="1" w:lastColumn="0" w:noHBand="0" w:noVBand="1"/>
      </w:tblPr>
      <w:tblGrid>
        <w:gridCol w:w="1838"/>
        <w:gridCol w:w="11624"/>
        <w:gridCol w:w="963"/>
        <w:gridCol w:w="963"/>
      </w:tblGrid>
      <w:tr w:rsidR="00377364" w:rsidTr="00377364">
        <w:tc>
          <w:tcPr>
            <w:tcW w:w="1838" w:type="dxa"/>
          </w:tcPr>
          <w:p w:rsidR="00377364" w:rsidRPr="006E1F9E" w:rsidRDefault="00377364" w:rsidP="00377364">
            <w:pPr>
              <w:ind w:left="180" w:hangingChars="100" w:hanging="180"/>
              <w:jc w:val="center"/>
              <w:rPr>
                <w:sz w:val="18"/>
              </w:rPr>
            </w:pPr>
            <w:r w:rsidRPr="006E1F9E">
              <w:rPr>
                <w:rFonts w:hint="eastAsia"/>
                <w:sz w:val="18"/>
              </w:rPr>
              <w:lastRenderedPageBreak/>
              <w:t>点</w:t>
            </w:r>
            <w:r>
              <w:rPr>
                <w:rFonts w:hint="eastAsia"/>
                <w:sz w:val="18"/>
              </w:rPr>
              <w:t xml:space="preserve">　</w:t>
            </w:r>
            <w:r w:rsidRPr="006E1F9E">
              <w:rPr>
                <w:rFonts w:hint="eastAsia"/>
                <w:sz w:val="18"/>
              </w:rPr>
              <w:t>検　項</w:t>
            </w:r>
            <w:r>
              <w:rPr>
                <w:rFonts w:hint="eastAsia"/>
                <w:sz w:val="18"/>
              </w:rPr>
              <w:t xml:space="preserve">　</w:t>
            </w:r>
            <w:r w:rsidRPr="006E1F9E">
              <w:rPr>
                <w:rFonts w:hint="eastAsia"/>
                <w:sz w:val="18"/>
              </w:rPr>
              <w:t>目</w:t>
            </w:r>
          </w:p>
        </w:tc>
        <w:tc>
          <w:tcPr>
            <w:tcW w:w="11624" w:type="dxa"/>
          </w:tcPr>
          <w:p w:rsidR="00377364" w:rsidRPr="006E1F9E" w:rsidRDefault="00377364" w:rsidP="00377364">
            <w:pPr>
              <w:jc w:val="center"/>
              <w:rPr>
                <w:sz w:val="18"/>
              </w:rPr>
            </w:pPr>
            <w:r w:rsidRPr="006E1F9E">
              <w:rPr>
                <w:rFonts w:hint="eastAsia"/>
                <w:sz w:val="18"/>
              </w:rPr>
              <w:t>点　検　事　項</w:t>
            </w:r>
          </w:p>
        </w:tc>
        <w:tc>
          <w:tcPr>
            <w:tcW w:w="1926" w:type="dxa"/>
            <w:gridSpan w:val="2"/>
          </w:tcPr>
          <w:p w:rsidR="00377364" w:rsidRPr="006E1F9E" w:rsidRDefault="00377364" w:rsidP="00377364">
            <w:pPr>
              <w:jc w:val="center"/>
              <w:rPr>
                <w:sz w:val="18"/>
              </w:rPr>
            </w:pPr>
            <w:r w:rsidRPr="006E1F9E">
              <w:rPr>
                <w:rFonts w:hint="eastAsia"/>
                <w:sz w:val="18"/>
              </w:rPr>
              <w:t>点　検　結　果</w:t>
            </w:r>
          </w:p>
        </w:tc>
      </w:tr>
      <w:tr w:rsidR="0064556C" w:rsidTr="0064556C">
        <w:tc>
          <w:tcPr>
            <w:tcW w:w="1838" w:type="dxa"/>
            <w:vMerge w:val="restart"/>
          </w:tcPr>
          <w:p w:rsidR="0064556C" w:rsidRPr="00EB381C" w:rsidRDefault="0064556C" w:rsidP="001131AD">
            <w:pPr>
              <w:rPr>
                <w:rFonts w:asciiTheme="minorEastAsia" w:hAnsiTheme="minorEastAsia"/>
                <w:sz w:val="16"/>
                <w:szCs w:val="18"/>
              </w:rPr>
            </w:pPr>
            <w:r w:rsidRPr="00EB381C">
              <w:rPr>
                <w:rFonts w:asciiTheme="minorEastAsia" w:hAnsiTheme="minorEastAsia" w:hint="eastAsia"/>
                <w:sz w:val="16"/>
                <w:szCs w:val="18"/>
              </w:rPr>
              <w:t>２　不審者情報を得た場合その他緊急時の対応</w:t>
            </w:r>
          </w:p>
          <w:p w:rsidR="0064556C" w:rsidRPr="00AF2932" w:rsidRDefault="0064556C" w:rsidP="001131AD">
            <w:pPr>
              <w:rPr>
                <w:rFonts w:asciiTheme="majorEastAsia" w:eastAsiaTheme="majorEastAsia" w:hAnsiTheme="majorEastAsia"/>
                <w:sz w:val="18"/>
                <w:szCs w:val="18"/>
              </w:rPr>
            </w:pPr>
            <w:r w:rsidRPr="00EB381C">
              <w:rPr>
                <w:rFonts w:asciiTheme="minorEastAsia" w:hAnsiTheme="minorEastAsia" w:hint="eastAsia"/>
                <w:sz w:val="16"/>
                <w:szCs w:val="18"/>
              </w:rPr>
              <w:t>(</w:t>
            </w:r>
            <w:r w:rsidRPr="00EB381C">
              <w:rPr>
                <w:rFonts w:asciiTheme="minorEastAsia" w:hAnsiTheme="minorEastAsia"/>
                <w:sz w:val="16"/>
                <w:szCs w:val="18"/>
              </w:rPr>
              <w:t>1)</w:t>
            </w:r>
            <w:r w:rsidRPr="00EB381C">
              <w:rPr>
                <w:rFonts w:asciiTheme="minorEastAsia" w:hAnsiTheme="minorEastAsia" w:hint="eastAsia"/>
                <w:sz w:val="16"/>
                <w:szCs w:val="18"/>
              </w:rPr>
              <w:t>不審者情報がある場合の連絡体制や想定される危害等に即した警戒体制</w:t>
            </w:r>
          </w:p>
        </w:tc>
        <w:tc>
          <w:tcPr>
            <w:tcW w:w="11624" w:type="dxa"/>
            <w:tcBorders>
              <w:bottom w:val="dashed" w:sz="4" w:space="0" w:color="auto"/>
            </w:tcBorders>
          </w:tcPr>
          <w:p w:rsidR="0064556C" w:rsidRDefault="0064556C" w:rsidP="00717296">
            <w:pPr>
              <w:ind w:firstLineChars="200" w:firstLine="320"/>
              <w:rPr>
                <w:rFonts w:asciiTheme="majorEastAsia" w:eastAsiaTheme="majorEastAsia" w:hAnsiTheme="majorEastAsia"/>
                <w:sz w:val="18"/>
                <w:szCs w:val="18"/>
              </w:rPr>
            </w:pPr>
            <w:r>
              <w:rPr>
                <w:rFonts w:ascii="ＭＳ 明朝" w:eastAsia="ＭＳ 明朝" w:hAnsi="ＭＳ 明朝"/>
                <w:sz w:val="16"/>
              </w:rPr>
              <w:t>施設等周辺における不審者等の情報が入った場合に、次のような措置をとる体制を整備しているか。</w:t>
            </w:r>
          </w:p>
        </w:tc>
        <w:tc>
          <w:tcPr>
            <w:tcW w:w="1926" w:type="dxa"/>
            <w:gridSpan w:val="2"/>
            <w:tcBorders>
              <w:bottom w:val="dashed" w:sz="4" w:space="0" w:color="auto"/>
            </w:tcBorders>
          </w:tcPr>
          <w:p w:rsidR="0064556C" w:rsidRPr="00140013" w:rsidRDefault="0064556C" w:rsidP="001131AD">
            <w:pPr>
              <w:jc w:val="center"/>
              <w:rPr>
                <w:sz w:val="16"/>
              </w:rPr>
            </w:pPr>
          </w:p>
        </w:tc>
      </w:tr>
      <w:tr w:rsidR="001131AD" w:rsidTr="0064556C">
        <w:tc>
          <w:tcPr>
            <w:tcW w:w="1838" w:type="dxa"/>
            <w:vMerge/>
          </w:tcPr>
          <w:p w:rsidR="001131AD" w:rsidRDefault="001131AD" w:rsidP="001131A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717296" w:rsidRDefault="001131AD" w:rsidP="001131AD">
            <w:pPr>
              <w:ind w:firstLineChars="100" w:firstLine="160"/>
              <w:rPr>
                <w:rFonts w:ascii="ＭＳ 明朝" w:eastAsia="ＭＳ 明朝" w:hAnsi="ＭＳ 明朝"/>
                <w:sz w:val="16"/>
              </w:rPr>
            </w:pPr>
            <w:r>
              <w:rPr>
                <w:rFonts w:ascii="ＭＳ 明朝" w:eastAsia="ＭＳ 明朝" w:hAnsi="ＭＳ 明朝"/>
                <w:sz w:val="16"/>
              </w:rPr>
              <w:t>①　不審者を職員等が直接見かけたときや利用者の家族からの連絡を受けたときその他直接に第一報を得たときは、より適切に対応するため、可能な範囲</w:t>
            </w:r>
            <w:r>
              <w:rPr>
                <w:rFonts w:ascii="ＭＳ 明朝" w:eastAsia="ＭＳ 明朝" w:hAnsi="ＭＳ 明朝" w:hint="eastAsia"/>
                <w:sz w:val="16"/>
              </w:rPr>
              <w:t>で</w:t>
            </w:r>
          </w:p>
          <w:p w:rsidR="001131AD" w:rsidRDefault="001131AD" w:rsidP="00717296">
            <w:pPr>
              <w:ind w:firstLineChars="200" w:firstLine="320"/>
              <w:rPr>
                <w:rFonts w:ascii="ＭＳ 明朝" w:eastAsia="ＭＳ 明朝" w:hAnsi="ＭＳ 明朝"/>
                <w:sz w:val="16"/>
              </w:rPr>
            </w:pPr>
            <w:r>
              <w:rPr>
                <w:rFonts w:ascii="ＭＳ 明朝" w:eastAsia="ＭＳ 明朝" w:hAnsi="ＭＳ 明朝" w:hint="eastAsia"/>
                <w:sz w:val="16"/>
              </w:rPr>
              <w:t>更なる</w:t>
            </w:r>
            <w:r>
              <w:rPr>
                <w:rFonts w:ascii="ＭＳ 明朝" w:eastAsia="ＭＳ 明朝" w:hAnsi="ＭＳ 明朝"/>
                <w:sz w:val="16"/>
              </w:rPr>
              <w:t>情報収集を行うこと。</w:t>
            </w:r>
          </w:p>
          <w:p w:rsidR="00717296" w:rsidRDefault="001131AD" w:rsidP="00717296">
            <w:pPr>
              <w:ind w:firstLineChars="100" w:firstLine="160"/>
              <w:rPr>
                <w:rFonts w:ascii="ＭＳ 明朝" w:eastAsia="ＭＳ 明朝" w:hAnsi="ＭＳ 明朝"/>
                <w:sz w:val="16"/>
              </w:rPr>
            </w:pPr>
            <w:r>
              <w:rPr>
                <w:rFonts w:ascii="ＭＳ 明朝" w:eastAsia="ＭＳ 明朝" w:hAnsi="ＭＳ 明朝" w:hint="eastAsia"/>
                <w:sz w:val="16"/>
              </w:rPr>
              <w:t xml:space="preserve">　</w:t>
            </w:r>
            <w:r w:rsidR="00717296">
              <w:rPr>
                <w:rFonts w:ascii="ＭＳ 明朝" w:eastAsia="ＭＳ 明朝" w:hAnsi="ＭＳ 明朝" w:hint="eastAsia"/>
                <w:sz w:val="16"/>
              </w:rPr>
              <w:t xml:space="preserve">　</w:t>
            </w:r>
            <w:r>
              <w:rPr>
                <w:rFonts w:ascii="ＭＳ 明朝" w:eastAsia="ＭＳ 明朝" w:hAnsi="ＭＳ 明朝"/>
                <w:sz w:val="16"/>
              </w:rPr>
              <w:t>さらに、必要に応じ、事前に構築している連絡体制に基づき、警察に情報提供するとともに、市町村の施設・事業所管課等に連絡を行い、近隣の社会</w:t>
            </w:r>
            <w:r>
              <w:rPr>
                <w:rFonts w:ascii="ＭＳ 明朝" w:eastAsia="ＭＳ 明朝" w:hAnsi="ＭＳ 明朝" w:hint="eastAsia"/>
                <w:sz w:val="16"/>
              </w:rPr>
              <w:t>福祉</w:t>
            </w:r>
          </w:p>
          <w:p w:rsidR="001131AD" w:rsidRDefault="001131AD" w:rsidP="00717296">
            <w:pPr>
              <w:ind w:firstLineChars="200" w:firstLine="320"/>
              <w:rPr>
                <w:rFonts w:asciiTheme="majorEastAsia" w:eastAsiaTheme="majorEastAsia" w:hAnsiTheme="majorEastAsia"/>
                <w:sz w:val="18"/>
                <w:szCs w:val="18"/>
              </w:rPr>
            </w:pPr>
            <w:r>
              <w:rPr>
                <w:rFonts w:ascii="ＭＳ 明朝" w:eastAsia="ＭＳ 明朝" w:hAnsi="ＭＳ 明朝" w:hint="eastAsia"/>
                <w:sz w:val="16"/>
              </w:rPr>
              <w:t>施設等への連絡その他を求める。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いない</w:t>
            </w:r>
          </w:p>
        </w:tc>
      </w:tr>
      <w:tr w:rsidR="001131AD" w:rsidTr="0064556C">
        <w:tc>
          <w:tcPr>
            <w:tcW w:w="1838" w:type="dxa"/>
            <w:vMerge/>
          </w:tcPr>
          <w:p w:rsidR="001131AD" w:rsidRDefault="001131AD" w:rsidP="001131A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1131AD" w:rsidRDefault="001131AD" w:rsidP="00717296">
            <w:pPr>
              <w:ind w:firstLineChars="100" w:firstLine="160"/>
              <w:rPr>
                <w:rFonts w:asciiTheme="majorEastAsia" w:eastAsiaTheme="majorEastAsia" w:hAnsiTheme="majorEastAsia"/>
                <w:sz w:val="18"/>
                <w:szCs w:val="18"/>
              </w:rPr>
            </w:pPr>
            <w:r>
              <w:rPr>
                <w:rFonts w:ascii="ＭＳ 明朝" w:eastAsia="ＭＳ 明朝" w:hAnsi="ＭＳ 明朝"/>
                <w:sz w:val="16"/>
              </w:rPr>
              <w:t>②　事前に定めた連絡網その他を活用し、職員間の情報共有を図り、複数の職員による対処体制を確立する。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いない</w:t>
            </w:r>
          </w:p>
        </w:tc>
      </w:tr>
      <w:tr w:rsidR="001131AD" w:rsidTr="0064556C">
        <w:tc>
          <w:tcPr>
            <w:tcW w:w="1838" w:type="dxa"/>
            <w:vMerge/>
          </w:tcPr>
          <w:p w:rsidR="001131AD" w:rsidRDefault="001131AD" w:rsidP="001131A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717296" w:rsidRDefault="001131AD" w:rsidP="00717296">
            <w:pPr>
              <w:ind w:firstLineChars="100" w:firstLine="160"/>
              <w:rPr>
                <w:rFonts w:ascii="ＭＳ 明朝" w:eastAsia="ＭＳ 明朝" w:hAnsi="ＭＳ 明朝"/>
                <w:sz w:val="16"/>
              </w:rPr>
            </w:pPr>
            <w:r>
              <w:rPr>
                <w:rFonts w:ascii="ＭＳ 明朝" w:eastAsia="ＭＳ 明朝" w:hAnsi="ＭＳ 明朝"/>
                <w:sz w:val="16"/>
              </w:rPr>
              <w:t>③　（利用者の年齢や心身の状態に応じて）利用者に対して、また、その家族等に対して、情報を提供し、必要な場合には職員の指示に従うよう注意喚起</w:t>
            </w:r>
            <w:r>
              <w:rPr>
                <w:rFonts w:ascii="ＭＳ 明朝" w:eastAsia="ＭＳ 明朝" w:hAnsi="ＭＳ 明朝" w:hint="eastAsia"/>
                <w:sz w:val="16"/>
              </w:rPr>
              <w:t>す</w:t>
            </w:r>
          </w:p>
          <w:p w:rsidR="001131AD" w:rsidRDefault="001131AD" w:rsidP="00717296">
            <w:pPr>
              <w:ind w:firstLineChars="200" w:firstLine="320"/>
              <w:rPr>
                <w:rFonts w:asciiTheme="majorEastAsia" w:eastAsiaTheme="majorEastAsia" w:hAnsiTheme="majorEastAsia"/>
                <w:sz w:val="18"/>
                <w:szCs w:val="18"/>
              </w:rPr>
            </w:pPr>
            <w:r>
              <w:rPr>
                <w:rFonts w:ascii="ＭＳ 明朝" w:eastAsia="ＭＳ 明朝" w:hAnsi="ＭＳ 明朝" w:hint="eastAsia"/>
                <w:sz w:val="16"/>
              </w:rPr>
              <w:t>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いない</w:t>
            </w:r>
          </w:p>
        </w:tc>
      </w:tr>
      <w:tr w:rsidR="001131AD" w:rsidTr="0064556C">
        <w:tc>
          <w:tcPr>
            <w:tcW w:w="1838" w:type="dxa"/>
            <w:vMerge/>
          </w:tcPr>
          <w:p w:rsidR="001131AD" w:rsidRDefault="001131AD" w:rsidP="001131AD">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1131AD" w:rsidRDefault="001131AD" w:rsidP="00717296">
            <w:pPr>
              <w:ind w:firstLineChars="100" w:firstLine="160"/>
              <w:rPr>
                <w:rFonts w:ascii="ＭＳ 明朝" w:eastAsia="ＭＳ 明朝" w:hAnsi="ＭＳ 明朝"/>
                <w:sz w:val="16"/>
              </w:rPr>
            </w:pPr>
            <w:r>
              <w:rPr>
                <w:rFonts w:ascii="ＭＳ 明朝" w:eastAsia="ＭＳ 明朝" w:hAnsi="ＭＳ 明朝"/>
                <w:sz w:val="16"/>
              </w:rPr>
              <w:t>④　利用者の安全確保のため、その家族等や近隣住民、社会福祉協議会、民生委員・児童委員、町内会や防犯協会等の地域活動団体等の協力を得る。</w:t>
            </w:r>
          </w:p>
          <w:p w:rsidR="001131AD" w:rsidRDefault="001131AD" w:rsidP="001131AD">
            <w:pPr>
              <w:rPr>
                <w:rFonts w:asciiTheme="majorEastAsia" w:eastAsiaTheme="majorEastAsia" w:hAnsiTheme="majorEastAsia"/>
                <w:sz w:val="18"/>
                <w:szCs w:val="18"/>
              </w:rPr>
            </w:pPr>
            <w:r>
              <w:rPr>
                <w:rFonts w:ascii="ＭＳ 明朝" w:eastAsia="ＭＳ 明朝" w:hAnsi="ＭＳ 明朝" w:hint="eastAsia"/>
                <w:sz w:val="16"/>
              </w:rPr>
              <w:t xml:space="preserve">　　</w:t>
            </w:r>
            <w:r w:rsidR="00717296">
              <w:rPr>
                <w:rFonts w:ascii="ＭＳ 明朝" w:eastAsia="ＭＳ 明朝" w:hAnsi="ＭＳ 明朝" w:hint="eastAsia"/>
                <w:sz w:val="16"/>
              </w:rPr>
              <w:t xml:space="preserve">　</w:t>
            </w:r>
            <w:r>
              <w:rPr>
                <w:rFonts w:ascii="ＭＳ 明朝" w:eastAsia="ＭＳ 明朝" w:hAnsi="ＭＳ 明朝"/>
                <w:sz w:val="16"/>
              </w:rPr>
              <w:t>また、事前に構築している連絡体制に基づき、近隣住民等と迅速に情報共有を行う。</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1131AD" w:rsidRPr="00140013" w:rsidRDefault="001131AD" w:rsidP="001131AD">
            <w:pPr>
              <w:jc w:val="center"/>
              <w:rPr>
                <w:sz w:val="16"/>
              </w:rPr>
            </w:pPr>
            <w:r w:rsidRPr="00140013">
              <w:rPr>
                <w:rFonts w:hint="eastAsia"/>
                <w:sz w:val="16"/>
              </w:rPr>
              <w:t>いない</w:t>
            </w:r>
          </w:p>
        </w:tc>
      </w:tr>
      <w:tr w:rsidR="001131AD" w:rsidTr="0064556C">
        <w:tc>
          <w:tcPr>
            <w:tcW w:w="1838" w:type="dxa"/>
            <w:vMerge/>
            <w:tcBorders>
              <w:bottom w:val="single" w:sz="4" w:space="0" w:color="auto"/>
            </w:tcBorders>
          </w:tcPr>
          <w:p w:rsidR="001131AD" w:rsidRDefault="001131AD" w:rsidP="001131AD">
            <w:pPr>
              <w:rPr>
                <w:rFonts w:asciiTheme="majorEastAsia" w:eastAsiaTheme="majorEastAsia" w:hAnsiTheme="majorEastAsia"/>
                <w:sz w:val="18"/>
                <w:szCs w:val="18"/>
              </w:rPr>
            </w:pPr>
          </w:p>
        </w:tc>
        <w:tc>
          <w:tcPr>
            <w:tcW w:w="11624" w:type="dxa"/>
            <w:tcBorders>
              <w:top w:val="dashed" w:sz="4" w:space="0" w:color="auto"/>
            </w:tcBorders>
          </w:tcPr>
          <w:p w:rsidR="00717296" w:rsidRDefault="001131AD" w:rsidP="00717296">
            <w:pPr>
              <w:ind w:firstLineChars="100" w:firstLine="160"/>
              <w:rPr>
                <w:rFonts w:ascii="ＭＳ 明朝" w:eastAsia="ＭＳ 明朝" w:hAnsi="ＭＳ 明朝"/>
                <w:sz w:val="16"/>
              </w:rPr>
            </w:pPr>
            <w:r>
              <w:rPr>
                <w:rFonts w:ascii="ＭＳ 明朝" w:eastAsia="ＭＳ 明朝" w:hAnsi="ＭＳ 明朝"/>
                <w:sz w:val="16"/>
              </w:rPr>
              <w:t>⑤　利用者に危害の及ぶ具体的なおそれがあると認める場合は、警察や警備会社、防犯コンサルティング会社等からの助言を得ることとし、当該助言を踏</w:t>
            </w:r>
            <w:r>
              <w:rPr>
                <w:rFonts w:ascii="ＭＳ 明朝" w:eastAsia="ＭＳ 明朝" w:hAnsi="ＭＳ 明朝" w:hint="eastAsia"/>
                <w:sz w:val="16"/>
              </w:rPr>
              <w:t>ま</w:t>
            </w:r>
          </w:p>
          <w:p w:rsidR="00717296" w:rsidRDefault="00717296" w:rsidP="001131AD">
            <w:pPr>
              <w:ind w:firstLineChars="100" w:firstLine="160"/>
              <w:rPr>
                <w:rFonts w:ascii="ＭＳ 明朝" w:eastAsia="ＭＳ 明朝" w:hAnsi="ＭＳ 明朝"/>
                <w:sz w:val="16"/>
              </w:rPr>
            </w:pPr>
            <w:r>
              <w:rPr>
                <w:rFonts w:ascii="ＭＳ 明朝" w:eastAsia="ＭＳ 明朝" w:hAnsi="ＭＳ 明朝" w:hint="eastAsia"/>
                <w:sz w:val="16"/>
              </w:rPr>
              <w:t xml:space="preserve">　</w:t>
            </w:r>
            <w:r w:rsidR="001131AD">
              <w:rPr>
                <w:rFonts w:ascii="ＭＳ 明朝" w:eastAsia="ＭＳ 明朝" w:hAnsi="ＭＳ 明朝" w:hint="eastAsia"/>
                <w:sz w:val="16"/>
              </w:rPr>
              <w:t>えて、</w:t>
            </w:r>
            <w:r w:rsidR="001131AD">
              <w:rPr>
                <w:rFonts w:ascii="ＭＳ 明朝" w:eastAsia="ＭＳ 明朝" w:hAnsi="ＭＳ 明朝"/>
                <w:sz w:val="16"/>
              </w:rPr>
              <w:t>必要に応じ、上記１の（５）の施設設備面の増強や職員等による巡回、監視体制に必要な職員の増配置、期間限定での警備員の配置、通所施設</w:t>
            </w:r>
            <w:r w:rsidR="001131AD">
              <w:rPr>
                <w:rFonts w:ascii="ＭＳ 明朝" w:eastAsia="ＭＳ 明朝" w:hAnsi="ＭＳ 明朝" w:hint="eastAsia"/>
                <w:sz w:val="16"/>
              </w:rPr>
              <w:t>におい</w:t>
            </w:r>
          </w:p>
          <w:p w:rsidR="001131AD" w:rsidRDefault="001131AD" w:rsidP="00717296">
            <w:pPr>
              <w:ind w:firstLineChars="200" w:firstLine="320"/>
              <w:rPr>
                <w:rFonts w:asciiTheme="majorEastAsia" w:eastAsiaTheme="majorEastAsia" w:hAnsiTheme="majorEastAsia"/>
                <w:sz w:val="18"/>
                <w:szCs w:val="18"/>
              </w:rPr>
            </w:pPr>
            <w:r>
              <w:rPr>
                <w:rFonts w:ascii="ＭＳ 明朝" w:eastAsia="ＭＳ 明朝" w:hAnsi="ＭＳ 明朝" w:hint="eastAsia"/>
                <w:sz w:val="16"/>
              </w:rPr>
              <w:t>ては</w:t>
            </w:r>
            <w:r>
              <w:rPr>
                <w:rFonts w:ascii="ＭＳ 明朝" w:eastAsia="ＭＳ 明朝" w:hAnsi="ＭＳ 明朝"/>
                <w:sz w:val="16"/>
              </w:rPr>
              <w:t>当該施設を臨時休業するなど、想定される危害や具体化する可能性に即した警戒体制を構築する。</w:t>
            </w:r>
          </w:p>
        </w:tc>
        <w:tc>
          <w:tcPr>
            <w:tcW w:w="963" w:type="dxa"/>
            <w:tcBorders>
              <w:top w:val="dashed" w:sz="4" w:space="0" w:color="auto"/>
            </w:tcBorders>
          </w:tcPr>
          <w:p w:rsidR="001131AD" w:rsidRPr="00140013" w:rsidRDefault="001131AD" w:rsidP="001131AD">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tcBorders>
          </w:tcPr>
          <w:p w:rsidR="001131AD" w:rsidRPr="00140013" w:rsidRDefault="001131AD" w:rsidP="001131AD">
            <w:pPr>
              <w:jc w:val="center"/>
              <w:rPr>
                <w:sz w:val="16"/>
              </w:rPr>
            </w:pPr>
            <w:r w:rsidRPr="00140013">
              <w:rPr>
                <w:rFonts w:hint="eastAsia"/>
                <w:sz w:val="16"/>
              </w:rPr>
              <w:t>いない</w:t>
            </w:r>
          </w:p>
        </w:tc>
      </w:tr>
      <w:tr w:rsidR="0099281C" w:rsidTr="00FD5487">
        <w:tc>
          <w:tcPr>
            <w:tcW w:w="1838" w:type="dxa"/>
            <w:vMerge w:val="restart"/>
            <w:tcBorders>
              <w:top w:val="single" w:sz="4" w:space="0" w:color="auto"/>
            </w:tcBorders>
          </w:tcPr>
          <w:p w:rsidR="0099281C" w:rsidRPr="00EB381C" w:rsidRDefault="0099281C" w:rsidP="001131AD">
            <w:pPr>
              <w:rPr>
                <w:rFonts w:asciiTheme="minorEastAsia" w:hAnsiTheme="minorEastAsia"/>
                <w:sz w:val="18"/>
                <w:szCs w:val="18"/>
              </w:rPr>
            </w:pPr>
            <w:r w:rsidRPr="00EB381C">
              <w:rPr>
                <w:rFonts w:asciiTheme="minorEastAsia" w:hAnsiTheme="minorEastAsia" w:hint="eastAsia"/>
                <w:sz w:val="16"/>
                <w:szCs w:val="18"/>
              </w:rPr>
              <w:t>(</w:t>
            </w:r>
            <w:r w:rsidRPr="00EB381C">
              <w:rPr>
                <w:rFonts w:asciiTheme="minorEastAsia" w:hAnsiTheme="minorEastAsia"/>
                <w:sz w:val="16"/>
                <w:szCs w:val="18"/>
              </w:rPr>
              <w:t>2</w:t>
            </w:r>
            <w:r w:rsidRPr="00EB381C">
              <w:rPr>
                <w:rFonts w:asciiTheme="minorEastAsia" w:hAnsiTheme="minorEastAsia" w:hint="eastAsia"/>
                <w:sz w:val="16"/>
                <w:szCs w:val="18"/>
              </w:rPr>
              <w:t>)不審者が立ち入った場合の連絡・通報体制や職員の協力体制、入所者等への避難誘導等</w:t>
            </w:r>
          </w:p>
        </w:tc>
        <w:tc>
          <w:tcPr>
            <w:tcW w:w="11624" w:type="dxa"/>
            <w:tcBorders>
              <w:bottom w:val="dashed" w:sz="4" w:space="0" w:color="auto"/>
            </w:tcBorders>
          </w:tcPr>
          <w:p w:rsidR="0099281C" w:rsidRDefault="0099281C" w:rsidP="00717296">
            <w:pPr>
              <w:ind w:firstLineChars="200" w:firstLine="320"/>
              <w:rPr>
                <w:rFonts w:asciiTheme="majorEastAsia" w:eastAsiaTheme="majorEastAsia" w:hAnsiTheme="majorEastAsia"/>
                <w:sz w:val="18"/>
                <w:szCs w:val="18"/>
              </w:rPr>
            </w:pPr>
            <w:r>
              <w:rPr>
                <w:rFonts w:ascii="ＭＳ 明朝" w:eastAsia="ＭＳ 明朝" w:hAnsi="ＭＳ 明朝"/>
                <w:sz w:val="16"/>
              </w:rPr>
              <w:t>施設等内に不審者が立ち入った場合に備え、次のような措置をとる体制を整備しているか。</w:t>
            </w:r>
          </w:p>
        </w:tc>
        <w:tc>
          <w:tcPr>
            <w:tcW w:w="1926" w:type="dxa"/>
            <w:gridSpan w:val="2"/>
            <w:tcBorders>
              <w:bottom w:val="dashed" w:sz="4" w:space="0" w:color="auto"/>
            </w:tcBorders>
          </w:tcPr>
          <w:p w:rsidR="0099281C" w:rsidRPr="00140013" w:rsidRDefault="0099281C" w:rsidP="001131AD">
            <w:pPr>
              <w:jc w:val="center"/>
              <w:rPr>
                <w:sz w:val="16"/>
              </w:rPr>
            </w:pPr>
          </w:p>
        </w:tc>
      </w:tr>
      <w:tr w:rsidR="003E472E" w:rsidTr="0064556C">
        <w:tc>
          <w:tcPr>
            <w:tcW w:w="1838" w:type="dxa"/>
            <w:vMerge/>
          </w:tcPr>
          <w:p w:rsidR="003E472E" w:rsidRDefault="003E472E" w:rsidP="003E472E">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717296" w:rsidRDefault="003E472E" w:rsidP="00717296">
            <w:pPr>
              <w:ind w:firstLineChars="100" w:firstLine="160"/>
              <w:rPr>
                <w:rFonts w:ascii="ＭＳ 明朝" w:eastAsia="ＭＳ 明朝" w:hAnsi="ＭＳ 明朝"/>
                <w:sz w:val="16"/>
              </w:rPr>
            </w:pPr>
            <w:r>
              <w:rPr>
                <w:rFonts w:ascii="ＭＳ 明朝" w:eastAsia="ＭＳ 明朝" w:hAnsi="ＭＳ 明朝"/>
                <w:sz w:val="16"/>
              </w:rPr>
              <w:t>①　不審者が施設内に立ち入り、利用者に危害を加える具体的おそれがあると判断した場合は、直ちに警察に通報するとともに、利用者の家族、市町村の</w:t>
            </w:r>
            <w:r>
              <w:rPr>
                <w:rFonts w:ascii="ＭＳ 明朝" w:eastAsia="ＭＳ 明朝" w:hAnsi="ＭＳ 明朝" w:hint="eastAsia"/>
                <w:sz w:val="16"/>
              </w:rPr>
              <w:t>施</w:t>
            </w:r>
          </w:p>
          <w:p w:rsidR="003E472E" w:rsidRPr="00717296" w:rsidRDefault="003E472E" w:rsidP="00717296">
            <w:pPr>
              <w:ind w:firstLineChars="200" w:firstLine="320"/>
              <w:rPr>
                <w:rFonts w:ascii="ＭＳ 明朝" w:eastAsia="ＭＳ 明朝" w:hAnsi="ＭＳ 明朝"/>
                <w:sz w:val="16"/>
              </w:rPr>
            </w:pPr>
            <w:r>
              <w:rPr>
                <w:rFonts w:ascii="ＭＳ 明朝" w:eastAsia="ＭＳ 明朝" w:hAnsi="ＭＳ 明朝" w:hint="eastAsia"/>
                <w:sz w:val="16"/>
              </w:rPr>
              <w:t>設・事業所管課</w:t>
            </w:r>
            <w:r>
              <w:rPr>
                <w:rFonts w:ascii="ＭＳ 明朝" w:eastAsia="ＭＳ 明朝" w:hAnsi="ＭＳ 明朝"/>
                <w:sz w:val="16"/>
              </w:rPr>
              <w:t>等に対しても、速やかに連絡する。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いない</w:t>
            </w:r>
          </w:p>
        </w:tc>
      </w:tr>
      <w:tr w:rsidR="003E472E" w:rsidTr="0064556C">
        <w:tc>
          <w:tcPr>
            <w:tcW w:w="1838" w:type="dxa"/>
            <w:vMerge/>
          </w:tcPr>
          <w:p w:rsidR="003E472E" w:rsidRDefault="003E472E" w:rsidP="003E472E">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717296" w:rsidRDefault="003E472E" w:rsidP="00717296">
            <w:pPr>
              <w:ind w:firstLineChars="100" w:firstLine="160"/>
              <w:rPr>
                <w:rFonts w:ascii="ＭＳ 明朝" w:eastAsia="ＭＳ 明朝" w:hAnsi="ＭＳ 明朝"/>
                <w:sz w:val="16"/>
              </w:rPr>
            </w:pPr>
            <w:r>
              <w:rPr>
                <w:rFonts w:ascii="ＭＳ 明朝" w:eastAsia="ＭＳ 明朝" w:hAnsi="ＭＳ 明朝"/>
                <w:sz w:val="16"/>
              </w:rPr>
              <w:t>②　事前に整理した緊急連絡網や合言葉などを活用して、利用者を動揺させないようにしながら職員が相互に情報を共有し、複数の職員による協力体制を</w:t>
            </w:r>
            <w:r>
              <w:rPr>
                <w:rFonts w:ascii="ＭＳ 明朝" w:eastAsia="ＭＳ 明朝" w:hAnsi="ＭＳ 明朝" w:hint="eastAsia"/>
                <w:sz w:val="16"/>
              </w:rPr>
              <w:t>速</w:t>
            </w:r>
          </w:p>
          <w:p w:rsidR="003E472E" w:rsidRDefault="003E472E" w:rsidP="00717296">
            <w:pPr>
              <w:ind w:firstLineChars="200" w:firstLine="320"/>
              <w:rPr>
                <w:rFonts w:asciiTheme="majorEastAsia" w:eastAsiaTheme="majorEastAsia" w:hAnsiTheme="majorEastAsia"/>
                <w:sz w:val="18"/>
                <w:szCs w:val="18"/>
              </w:rPr>
            </w:pPr>
            <w:r>
              <w:rPr>
                <w:rFonts w:ascii="ＭＳ 明朝" w:eastAsia="ＭＳ 明朝" w:hAnsi="ＭＳ 明朝" w:hint="eastAsia"/>
                <w:sz w:val="16"/>
              </w:rPr>
              <w:t>やかに構築する。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いない</w:t>
            </w:r>
          </w:p>
        </w:tc>
      </w:tr>
      <w:tr w:rsidR="003E472E" w:rsidTr="0064556C">
        <w:tc>
          <w:tcPr>
            <w:tcW w:w="1838" w:type="dxa"/>
            <w:vMerge/>
          </w:tcPr>
          <w:p w:rsidR="003E472E" w:rsidRDefault="003E472E" w:rsidP="003E472E">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717296" w:rsidRDefault="003E472E" w:rsidP="003E472E">
            <w:pPr>
              <w:ind w:firstLineChars="100" w:firstLine="160"/>
              <w:rPr>
                <w:rFonts w:ascii="ＭＳ 明朝" w:eastAsia="ＭＳ 明朝" w:hAnsi="ＭＳ 明朝"/>
                <w:sz w:val="16"/>
              </w:rPr>
            </w:pPr>
            <w:r>
              <w:rPr>
                <w:rFonts w:ascii="ＭＳ 明朝" w:eastAsia="ＭＳ 明朝" w:hAnsi="ＭＳ 明朝"/>
                <w:sz w:val="16"/>
              </w:rPr>
              <w:t>③　不審者に対し利用者から離れた場所に移動を求める、直ちに利用者を退避させるなど、人身事故が起きないよう事態に対応する。特に、乳幼児、高齢</w:t>
            </w:r>
            <w:r>
              <w:rPr>
                <w:rFonts w:ascii="ＭＳ 明朝" w:eastAsia="ＭＳ 明朝" w:hAnsi="ＭＳ 明朝" w:hint="eastAsia"/>
                <w:sz w:val="16"/>
              </w:rPr>
              <w:t>者</w:t>
            </w:r>
          </w:p>
          <w:p w:rsidR="003E472E" w:rsidRDefault="003E472E" w:rsidP="00717296">
            <w:pPr>
              <w:ind w:firstLineChars="200" w:firstLine="320"/>
              <w:rPr>
                <w:rFonts w:ascii="ＭＳ 明朝" w:eastAsia="ＭＳ 明朝" w:hAnsi="ＭＳ 明朝"/>
                <w:sz w:val="16"/>
              </w:rPr>
            </w:pPr>
            <w:r>
              <w:rPr>
                <w:rFonts w:ascii="ＭＳ 明朝" w:eastAsia="ＭＳ 明朝" w:hAnsi="ＭＳ 明朝" w:hint="eastAsia"/>
                <w:sz w:val="16"/>
              </w:rPr>
              <w:t>や障害者で、</w:t>
            </w:r>
            <w:r>
              <w:rPr>
                <w:rFonts w:ascii="ＭＳ 明朝" w:eastAsia="ＭＳ 明朝" w:hAnsi="ＭＳ 明朝"/>
                <w:sz w:val="16"/>
              </w:rPr>
              <w:t>円滑な移動に制約のある者の退避については、十分に留意する。</w:t>
            </w:r>
          </w:p>
          <w:p w:rsidR="00717296" w:rsidRDefault="003E472E" w:rsidP="00717296">
            <w:pPr>
              <w:ind w:firstLineChars="100" w:firstLine="160"/>
              <w:rPr>
                <w:rFonts w:ascii="ＭＳ 明朝" w:eastAsia="ＭＳ 明朝" w:hAnsi="ＭＳ 明朝"/>
                <w:sz w:val="16"/>
              </w:rPr>
            </w:pPr>
            <w:r>
              <w:rPr>
                <w:rFonts w:ascii="ＭＳ 明朝" w:eastAsia="ＭＳ 明朝" w:hAnsi="ＭＳ 明朝" w:hint="eastAsia"/>
                <w:sz w:val="16"/>
              </w:rPr>
              <w:t xml:space="preserve">　</w:t>
            </w:r>
            <w:r w:rsidR="00717296">
              <w:rPr>
                <w:rFonts w:ascii="ＭＳ 明朝" w:eastAsia="ＭＳ 明朝" w:hAnsi="ＭＳ 明朝" w:hint="eastAsia"/>
                <w:sz w:val="16"/>
              </w:rPr>
              <w:t xml:space="preserve">　</w:t>
            </w:r>
            <w:r>
              <w:rPr>
                <w:rFonts w:ascii="ＭＳ 明朝" w:eastAsia="ＭＳ 明朝" w:hAnsi="ＭＳ 明朝"/>
                <w:sz w:val="16"/>
              </w:rPr>
              <w:t>加えて、これらの対応の過程においては、やむを得ない場合を除き、不審者をいたずらに刺激しないよう言葉遣い等に配慮したり、利用者の安全が</w:t>
            </w:r>
            <w:r>
              <w:rPr>
                <w:rFonts w:ascii="ＭＳ 明朝" w:eastAsia="ＭＳ 明朝" w:hAnsi="ＭＳ 明朝" w:hint="eastAsia"/>
                <w:sz w:val="16"/>
              </w:rPr>
              <w:t>確保</w:t>
            </w:r>
          </w:p>
          <w:p w:rsidR="003E472E" w:rsidRDefault="003E472E" w:rsidP="00717296">
            <w:pPr>
              <w:ind w:firstLineChars="200" w:firstLine="320"/>
              <w:rPr>
                <w:rFonts w:asciiTheme="majorEastAsia" w:eastAsiaTheme="majorEastAsia" w:hAnsiTheme="majorEastAsia"/>
                <w:sz w:val="18"/>
                <w:szCs w:val="18"/>
              </w:rPr>
            </w:pPr>
            <w:r>
              <w:rPr>
                <w:rFonts w:ascii="ＭＳ 明朝" w:eastAsia="ＭＳ 明朝" w:hAnsi="ＭＳ 明朝" w:hint="eastAsia"/>
                <w:sz w:val="16"/>
              </w:rPr>
              <w:t>済み</w:t>
            </w:r>
            <w:r>
              <w:rPr>
                <w:rFonts w:ascii="ＭＳ 明朝" w:eastAsia="ＭＳ 明朝" w:hAnsi="ＭＳ 明朝"/>
                <w:sz w:val="16"/>
              </w:rPr>
              <w:t>であることを前提にその場から退避することも視野に入れたりするなどして、対応する職員の安全が確保されるよう留意する。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いない</w:t>
            </w:r>
          </w:p>
        </w:tc>
      </w:tr>
      <w:tr w:rsidR="003E472E" w:rsidTr="0064556C">
        <w:tc>
          <w:tcPr>
            <w:tcW w:w="1838" w:type="dxa"/>
            <w:vMerge/>
          </w:tcPr>
          <w:p w:rsidR="003E472E" w:rsidRDefault="003E472E" w:rsidP="003E472E">
            <w:pPr>
              <w:rPr>
                <w:rFonts w:asciiTheme="majorEastAsia" w:eastAsiaTheme="majorEastAsia" w:hAnsiTheme="majorEastAsia"/>
                <w:sz w:val="18"/>
                <w:szCs w:val="18"/>
              </w:rPr>
            </w:pPr>
          </w:p>
        </w:tc>
        <w:tc>
          <w:tcPr>
            <w:tcW w:w="11624" w:type="dxa"/>
            <w:tcBorders>
              <w:top w:val="dashed" w:sz="4" w:space="0" w:color="auto"/>
              <w:bottom w:val="dashed" w:sz="4" w:space="0" w:color="auto"/>
            </w:tcBorders>
          </w:tcPr>
          <w:p w:rsidR="00717296" w:rsidRDefault="003E472E" w:rsidP="00717296">
            <w:pPr>
              <w:ind w:firstLineChars="100" w:firstLine="160"/>
              <w:rPr>
                <w:rFonts w:ascii="ＭＳ 明朝" w:eastAsia="ＭＳ 明朝" w:hAnsi="ＭＳ 明朝"/>
                <w:sz w:val="16"/>
              </w:rPr>
            </w:pPr>
            <w:r>
              <w:rPr>
                <w:rFonts w:ascii="ＭＳ 明朝" w:eastAsia="ＭＳ 明朝" w:hAnsi="ＭＳ 明朝"/>
                <w:sz w:val="16"/>
              </w:rPr>
              <w:t>④　不審者に立退きを求めた結果、相手が一旦退去したとしても、再侵入に備え、敷地外に退去したことを見届けて閉門・しばらく残って様子を見る等の</w:t>
            </w:r>
            <w:r>
              <w:rPr>
                <w:rFonts w:ascii="ＭＳ 明朝" w:eastAsia="ＭＳ 明朝" w:hAnsi="ＭＳ 明朝" w:hint="eastAsia"/>
                <w:sz w:val="16"/>
              </w:rPr>
              <w:t>対</w:t>
            </w:r>
          </w:p>
          <w:p w:rsidR="003E472E" w:rsidRDefault="003E472E" w:rsidP="00717296">
            <w:pPr>
              <w:ind w:firstLineChars="200" w:firstLine="320"/>
              <w:rPr>
                <w:rFonts w:asciiTheme="majorEastAsia" w:eastAsiaTheme="majorEastAsia" w:hAnsiTheme="majorEastAsia"/>
                <w:sz w:val="18"/>
                <w:szCs w:val="18"/>
              </w:rPr>
            </w:pPr>
            <w:r>
              <w:rPr>
                <w:rFonts w:ascii="ＭＳ 明朝" w:eastAsia="ＭＳ 明朝" w:hAnsi="ＭＳ 明朝" w:hint="eastAsia"/>
                <w:sz w:val="16"/>
              </w:rPr>
              <w:t>応をする。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bottom w:val="dashed" w:sz="4" w:space="0" w:color="auto"/>
            </w:tcBorders>
          </w:tcPr>
          <w:p w:rsidR="003E472E" w:rsidRPr="00140013" w:rsidRDefault="003E472E" w:rsidP="003E472E">
            <w:pPr>
              <w:jc w:val="center"/>
              <w:rPr>
                <w:sz w:val="16"/>
              </w:rPr>
            </w:pPr>
            <w:r w:rsidRPr="00140013">
              <w:rPr>
                <w:rFonts w:hint="eastAsia"/>
                <w:sz w:val="16"/>
              </w:rPr>
              <w:t>いない</w:t>
            </w:r>
          </w:p>
        </w:tc>
      </w:tr>
      <w:tr w:rsidR="003E472E" w:rsidTr="0064556C">
        <w:tc>
          <w:tcPr>
            <w:tcW w:w="1838" w:type="dxa"/>
            <w:vMerge/>
          </w:tcPr>
          <w:p w:rsidR="003E472E" w:rsidRDefault="003E472E" w:rsidP="003E472E">
            <w:pPr>
              <w:rPr>
                <w:rFonts w:asciiTheme="majorEastAsia" w:eastAsiaTheme="majorEastAsia" w:hAnsiTheme="majorEastAsia"/>
                <w:sz w:val="18"/>
                <w:szCs w:val="18"/>
              </w:rPr>
            </w:pPr>
          </w:p>
        </w:tc>
        <w:tc>
          <w:tcPr>
            <w:tcW w:w="11624" w:type="dxa"/>
            <w:tcBorders>
              <w:top w:val="dashed" w:sz="4" w:space="0" w:color="auto"/>
            </w:tcBorders>
          </w:tcPr>
          <w:p w:rsidR="00717296" w:rsidRDefault="003E472E" w:rsidP="00717296">
            <w:pPr>
              <w:ind w:firstLineChars="100" w:firstLine="160"/>
              <w:rPr>
                <w:rFonts w:ascii="ＭＳ 明朝" w:eastAsia="ＭＳ 明朝" w:hAnsi="ＭＳ 明朝"/>
                <w:sz w:val="16"/>
                <w:szCs w:val="16"/>
              </w:rPr>
            </w:pPr>
            <w:r>
              <w:rPr>
                <w:rFonts w:ascii="ＭＳ 明朝" w:eastAsia="ＭＳ 明朝" w:hAnsi="ＭＳ 明朝"/>
                <w:sz w:val="16"/>
              </w:rPr>
              <w:t>⑤</w:t>
            </w:r>
            <w:r w:rsidRPr="00BF135D">
              <w:rPr>
                <w:sz w:val="16"/>
                <w:szCs w:val="16"/>
              </w:rPr>
              <w:t xml:space="preserve">　</w:t>
            </w:r>
            <w:r w:rsidRPr="00E929F8">
              <w:rPr>
                <w:rFonts w:ascii="ＭＳ 明朝" w:eastAsia="ＭＳ 明朝" w:hAnsi="ＭＳ 明朝"/>
                <w:sz w:val="16"/>
                <w:szCs w:val="16"/>
              </w:rPr>
              <w:t>不審者の立入を受けつつ重大な結果に至らなかったときであっても、再度の立入りの可能性について検討し、必要に応じて点検項目を見直すなど体制</w:t>
            </w:r>
            <w:r>
              <w:rPr>
                <w:rFonts w:ascii="ＭＳ 明朝" w:eastAsia="ＭＳ 明朝" w:hAnsi="ＭＳ 明朝" w:hint="eastAsia"/>
                <w:sz w:val="16"/>
                <w:szCs w:val="16"/>
              </w:rPr>
              <w:t>を</w:t>
            </w:r>
          </w:p>
          <w:p w:rsidR="003E472E" w:rsidRDefault="00717296" w:rsidP="00717296">
            <w:pPr>
              <w:ind w:firstLineChars="100" w:firstLine="160"/>
              <w:rPr>
                <w:rFonts w:asciiTheme="majorEastAsia" w:eastAsiaTheme="majorEastAsia" w:hAnsiTheme="majorEastAsia"/>
                <w:sz w:val="18"/>
                <w:szCs w:val="18"/>
              </w:rPr>
            </w:pPr>
            <w:r>
              <w:rPr>
                <w:rFonts w:ascii="ＭＳ 明朝" w:eastAsia="ＭＳ 明朝" w:hAnsi="ＭＳ 明朝" w:hint="eastAsia"/>
                <w:sz w:val="16"/>
                <w:szCs w:val="16"/>
              </w:rPr>
              <w:t xml:space="preserve">　</w:t>
            </w:r>
            <w:r w:rsidR="003E472E">
              <w:rPr>
                <w:rFonts w:ascii="ＭＳ 明朝" w:eastAsia="ＭＳ 明朝" w:hAnsi="ＭＳ 明朝" w:hint="eastAsia"/>
                <w:sz w:val="16"/>
                <w:szCs w:val="16"/>
              </w:rPr>
              <w:t>整えるとともに、</w:t>
            </w:r>
            <w:r w:rsidR="003E472E" w:rsidRPr="00E929F8">
              <w:rPr>
                <w:rFonts w:ascii="ＭＳ 明朝" w:eastAsia="ＭＳ 明朝" w:hAnsi="ＭＳ 明朝"/>
                <w:sz w:val="16"/>
                <w:szCs w:val="16"/>
              </w:rPr>
              <w:t>想定される危害や具体化する可能性に即して、上記２の（１）の体制を確保する。</w:t>
            </w:r>
          </w:p>
        </w:tc>
        <w:tc>
          <w:tcPr>
            <w:tcW w:w="963" w:type="dxa"/>
            <w:tcBorders>
              <w:top w:val="dashed" w:sz="4" w:space="0" w:color="auto"/>
            </w:tcBorders>
          </w:tcPr>
          <w:p w:rsidR="003E472E" w:rsidRPr="00140013" w:rsidRDefault="003E472E" w:rsidP="003E472E">
            <w:pPr>
              <w:jc w:val="center"/>
              <w:rPr>
                <w:sz w:val="16"/>
              </w:rPr>
            </w:pPr>
            <w:r w:rsidRPr="00140013">
              <w:rPr>
                <w:rFonts w:hint="eastAsia"/>
                <w:sz w:val="16"/>
              </w:rPr>
              <w:t>い</w:t>
            </w:r>
            <w:r>
              <w:rPr>
                <w:rFonts w:hint="eastAsia"/>
                <w:sz w:val="16"/>
              </w:rPr>
              <w:t xml:space="preserve">　</w:t>
            </w:r>
            <w:r w:rsidRPr="00140013">
              <w:rPr>
                <w:rFonts w:hint="eastAsia"/>
                <w:sz w:val="16"/>
              </w:rPr>
              <w:t>る</w:t>
            </w:r>
          </w:p>
        </w:tc>
        <w:tc>
          <w:tcPr>
            <w:tcW w:w="963" w:type="dxa"/>
            <w:tcBorders>
              <w:top w:val="dashed" w:sz="4" w:space="0" w:color="auto"/>
            </w:tcBorders>
          </w:tcPr>
          <w:p w:rsidR="003E472E" w:rsidRPr="00140013" w:rsidRDefault="003E472E" w:rsidP="003E472E">
            <w:pPr>
              <w:jc w:val="center"/>
              <w:rPr>
                <w:sz w:val="16"/>
              </w:rPr>
            </w:pPr>
            <w:r w:rsidRPr="00140013">
              <w:rPr>
                <w:rFonts w:hint="eastAsia"/>
                <w:sz w:val="16"/>
              </w:rPr>
              <w:t>いない</w:t>
            </w:r>
          </w:p>
        </w:tc>
      </w:tr>
    </w:tbl>
    <w:p w:rsidR="003E472E" w:rsidRDefault="003E472E" w:rsidP="007144AC">
      <w:pPr>
        <w:spacing w:line="180" w:lineRule="exact"/>
        <w:ind w:firstLineChars="100" w:firstLine="160"/>
        <w:rPr>
          <w:rFonts w:ascii="ＭＳ 明朝" w:eastAsia="ＭＳ 明朝" w:hAnsi="ＭＳ 明朝"/>
          <w:sz w:val="16"/>
        </w:rPr>
      </w:pPr>
    </w:p>
    <w:p w:rsidR="007144AC" w:rsidRPr="00797446" w:rsidRDefault="007144AC" w:rsidP="007144AC">
      <w:pPr>
        <w:spacing w:line="180" w:lineRule="exact"/>
        <w:ind w:firstLineChars="100" w:firstLine="160"/>
      </w:pPr>
      <w:r w:rsidRPr="00797446">
        <w:rPr>
          <w:rFonts w:ascii="ＭＳ 明朝" w:eastAsia="ＭＳ 明朝" w:hAnsi="ＭＳ 明朝"/>
          <w:sz w:val="16"/>
        </w:rPr>
        <w:t>※参考通知　・「社会福祉施設等における防犯に係る安全の確保について」（平成28年9月16日施運第628号　各社会福祉施設等管理者宛　北海道保健福祉部長通知）</w:t>
      </w:r>
    </w:p>
    <w:p w:rsidR="003E472E" w:rsidRDefault="007144AC" w:rsidP="007144AC">
      <w:pPr>
        <w:spacing w:line="180" w:lineRule="exact"/>
        <w:rPr>
          <w:rFonts w:ascii="ＭＳ 明朝" w:eastAsia="ＭＳ 明朝" w:hAnsi="ＭＳ 明朝"/>
          <w:sz w:val="16"/>
        </w:rPr>
      </w:pPr>
      <w:r w:rsidRPr="00797446">
        <w:rPr>
          <w:rFonts w:ascii="ＭＳ 明朝" w:eastAsia="ＭＳ 明朝" w:hAnsi="ＭＳ 明朝"/>
          <w:sz w:val="16"/>
        </w:rPr>
        <w:t xml:space="preserve">　　　　　　　・「社会福祉施設等における防犯に係る安全の確保について（通知）」（平成28年9月15日雇児総発0915第1号、社援基発0915第1号、障障発0915第1号、老高発0915第1号各都道・指定都市・</w:t>
      </w:r>
    </w:p>
    <w:p w:rsidR="003E472E" w:rsidRDefault="007144AC" w:rsidP="003E472E">
      <w:pPr>
        <w:spacing w:line="180" w:lineRule="exact"/>
        <w:ind w:firstLineChars="800" w:firstLine="1280"/>
        <w:rPr>
          <w:rFonts w:ascii="ＭＳ 明朝" w:eastAsia="ＭＳ 明朝" w:hAnsi="ＭＳ 明朝"/>
          <w:sz w:val="16"/>
        </w:rPr>
      </w:pPr>
      <w:r w:rsidRPr="00797446">
        <w:rPr>
          <w:rFonts w:ascii="ＭＳ 明朝" w:eastAsia="ＭＳ 明朝" w:hAnsi="ＭＳ 明朝"/>
          <w:sz w:val="16"/>
        </w:rPr>
        <w:t>中核市民政主管部局長宛　厚生労働省雇用均等・児童家庭局総務課長、厚生労働省社会・援護局福祉基盤課長、厚生労働省社会・援護局障害保健福祉部障害福祉課長、厚生労働省老健局高齢者支</w:t>
      </w:r>
    </w:p>
    <w:p w:rsidR="00377364" w:rsidRPr="006E1F9E" w:rsidRDefault="007144AC" w:rsidP="003E472E">
      <w:pPr>
        <w:spacing w:line="180" w:lineRule="exact"/>
        <w:ind w:firstLineChars="800" w:firstLine="1280"/>
        <w:rPr>
          <w:rFonts w:asciiTheme="majorEastAsia" w:eastAsiaTheme="majorEastAsia" w:hAnsiTheme="majorEastAsia"/>
          <w:sz w:val="18"/>
          <w:szCs w:val="18"/>
        </w:rPr>
      </w:pPr>
      <w:r w:rsidRPr="00797446">
        <w:rPr>
          <w:rFonts w:ascii="ＭＳ 明朝" w:eastAsia="ＭＳ 明朝" w:hAnsi="ＭＳ 明朝"/>
          <w:sz w:val="16"/>
        </w:rPr>
        <w:t>援課長通知）</w:t>
      </w:r>
    </w:p>
    <w:sectPr w:rsidR="00377364" w:rsidRPr="006E1F9E" w:rsidSect="006E1F9E">
      <w:pgSz w:w="16838" w:h="11906" w:orient="landscape" w:code="9"/>
      <w:pgMar w:top="720" w:right="720" w:bottom="720"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860"/>
    <w:multiLevelType w:val="hybridMultilevel"/>
    <w:tmpl w:val="7CBCD05A"/>
    <w:lvl w:ilvl="0" w:tplc="C5583A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9E"/>
    <w:rsid w:val="001131AD"/>
    <w:rsid w:val="00140013"/>
    <w:rsid w:val="0026055E"/>
    <w:rsid w:val="00377364"/>
    <w:rsid w:val="003C0B6B"/>
    <w:rsid w:val="003E472E"/>
    <w:rsid w:val="0064556C"/>
    <w:rsid w:val="006A6C19"/>
    <w:rsid w:val="006E1F9E"/>
    <w:rsid w:val="007144AC"/>
    <w:rsid w:val="00717296"/>
    <w:rsid w:val="007A112E"/>
    <w:rsid w:val="0099281C"/>
    <w:rsid w:val="009D37A4"/>
    <w:rsid w:val="00AF2932"/>
    <w:rsid w:val="00BD34FD"/>
    <w:rsid w:val="00C878FE"/>
    <w:rsid w:val="00D8177E"/>
    <w:rsid w:val="00EB381C"/>
    <w:rsid w:val="00FB4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478B62-4D39-472F-BA5A-40737B2F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1F9E"/>
    <w:pPr>
      <w:ind w:leftChars="400" w:left="840"/>
    </w:pPr>
  </w:style>
  <w:style w:type="paragraph" w:styleId="a5">
    <w:name w:val="Balloon Text"/>
    <w:basedOn w:val="a"/>
    <w:link w:val="a6"/>
    <w:uiPriority w:val="99"/>
    <w:semiHidden/>
    <w:unhideWhenUsed/>
    <w:rsid w:val="0071729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72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0232F-C8D9-449B-A761-E695430E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824</Words>
  <Characters>4699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2016-12-22T08:27:00Z</cp:lastPrinted>
  <dcterms:created xsi:type="dcterms:W3CDTF">2016-12-22T07:29:00Z</dcterms:created>
  <dcterms:modified xsi:type="dcterms:W3CDTF">2016-12-26T00:20:00Z</dcterms:modified>
</cp:coreProperties>
</file>